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C5" w:rsidRDefault="00296DC5" w:rsidP="00296DC5">
      <w:pPr>
        <w:pStyle w:val="Heading1"/>
        <w:jc w:val="center"/>
        <w:rPr>
          <w:rFonts w:ascii="Times New Roman" w:hAnsi="Times New Roman"/>
          <w:sz w:val="24"/>
        </w:rPr>
      </w:pPr>
      <w:r>
        <w:rPr>
          <w:rFonts w:ascii="Times New Roman" w:hAnsi="Times New Roman"/>
          <w:sz w:val="24"/>
        </w:rPr>
        <w:t>DUE DILIGENCE INFORMATION REQUEST</w:t>
      </w:r>
    </w:p>
    <w:p w:rsidR="00CD6315" w:rsidRDefault="00CD6315" w:rsidP="00CD6315"/>
    <w:p w:rsidR="00CD6315" w:rsidRPr="00CD6315" w:rsidRDefault="00CD6315" w:rsidP="00CD6315">
      <w:pPr>
        <w:tabs>
          <w:tab w:val="left" w:pos="6210"/>
        </w:tabs>
        <w:jc w:val="center"/>
      </w:pPr>
      <w:r>
        <w:t>[To be completed for a private vs. publicly-owned business]</w:t>
      </w:r>
    </w:p>
    <w:p w:rsidR="00296DC5" w:rsidRDefault="00296DC5" w:rsidP="00296DC5">
      <w:pPr>
        <w:tabs>
          <w:tab w:val="left" w:pos="-720"/>
        </w:tabs>
        <w:suppressAutoHyphens/>
        <w:rPr>
          <w:rFonts w:ascii="Times New Roman" w:hAnsi="Times New Roman"/>
          <w:b/>
          <w:sz w:val="24"/>
        </w:rPr>
      </w:pPr>
    </w:p>
    <w:p w:rsidR="00296DC5" w:rsidRDefault="00296DC5" w:rsidP="008502BC">
      <w:pPr>
        <w:pStyle w:val="BodyText3"/>
        <w:jc w:val="both"/>
      </w:pPr>
      <w:r>
        <w:t>This request is being sent to you in connection with the pro</w:t>
      </w:r>
      <w:r w:rsidR="008B478C">
        <w:t>posed purchase of securities [</w:t>
      </w:r>
      <w:r w:rsidR="008B478C" w:rsidRPr="008B478C">
        <w:rPr>
          <w:color w:val="FF0000"/>
        </w:rPr>
        <w:t>Name of Business</w:t>
      </w:r>
      <w:r w:rsidR="008B478C">
        <w:t>]</w:t>
      </w:r>
      <w:r>
        <w:t xml:space="preserve"> (the “Company”).  Please provide copies of the indicated documents or the information requested, as appropriate.  To the extent that such documents have already been provided, please reference the appropriate disclosure.  There are only </w:t>
      </w:r>
      <w:r w:rsidRPr="00CD6315">
        <w:rPr>
          <w:b/>
          <w:i/>
        </w:rPr>
        <w:t>three possible responses</w:t>
      </w:r>
      <w:r>
        <w:t xml:space="preserve"> to each question.  </w:t>
      </w:r>
      <w:r w:rsidR="00CD6315">
        <w:t>[</w:t>
      </w:r>
      <w:r w:rsidR="00CD6315" w:rsidRPr="00CD6315">
        <w:rPr>
          <w:b/>
        </w:rPr>
        <w:t>I</w:t>
      </w:r>
      <w:r w:rsidR="00CD6315">
        <w:t xml:space="preserve">] </w:t>
      </w:r>
      <w:proofErr w:type="gramStart"/>
      <w:r>
        <w:t>If</w:t>
      </w:r>
      <w:proofErr w:type="gramEnd"/>
      <w:r>
        <w:t xml:space="preserve"> the answer to a question is “none” or “inapplicable,” please so indicate with initials “</w:t>
      </w:r>
      <w:r w:rsidRPr="00CD6315">
        <w:rPr>
          <w:i/>
        </w:rPr>
        <w:t>NA</w:t>
      </w:r>
      <w:r>
        <w:t xml:space="preserve">”. </w:t>
      </w:r>
      <w:r w:rsidR="00CD6315">
        <w:t>[</w:t>
      </w:r>
      <w:r w:rsidR="00CD6315" w:rsidRPr="00CD6315">
        <w:rPr>
          <w:b/>
        </w:rPr>
        <w:t>II</w:t>
      </w:r>
      <w:r w:rsidR="00CD6315">
        <w:t xml:space="preserve">} </w:t>
      </w:r>
      <w:proofErr w:type="gramStart"/>
      <w:r>
        <w:t>If</w:t>
      </w:r>
      <w:proofErr w:type="gramEnd"/>
      <w:r>
        <w:t xml:space="preserve"> the information contained in the Company’s SEC filings</w:t>
      </w:r>
      <w:r w:rsidR="00CD6315">
        <w:t>,</w:t>
      </w:r>
      <w:r>
        <w:t xml:space="preserve"> please cut and paste online address of that document. </w:t>
      </w:r>
      <w:r w:rsidR="00CD6315">
        <w:t>Or [</w:t>
      </w:r>
      <w:r w:rsidR="00CD6315" w:rsidRPr="00CD6315">
        <w:rPr>
          <w:b/>
        </w:rPr>
        <w:t>III</w:t>
      </w:r>
      <w:r w:rsidR="00CD6315">
        <w:t>}</w:t>
      </w:r>
      <w:r>
        <w:t xml:space="preserve"> </w:t>
      </w:r>
      <w:proofErr w:type="gramStart"/>
      <w:r>
        <w:t>If</w:t>
      </w:r>
      <w:proofErr w:type="gramEnd"/>
      <w:r>
        <w:t xml:space="preserve"> you are providing documentation</w:t>
      </w:r>
      <w:r w:rsidR="008B478C">
        <w:t>,</w:t>
      </w:r>
      <w:r>
        <w:t xml:space="preserve"> please indicate with “</w:t>
      </w:r>
      <w:r w:rsidRPr="00CD6315">
        <w:rPr>
          <w:i/>
        </w:rPr>
        <w:t>DOC</w:t>
      </w:r>
      <w:r>
        <w:t xml:space="preserve">”.  If possible, please remit the </w:t>
      </w:r>
      <w:r w:rsidRPr="00CD6315">
        <w:rPr>
          <w:i/>
        </w:rPr>
        <w:t>DOC</w:t>
      </w:r>
      <w:r>
        <w:t xml:space="preserve"> answers and documents via email in a MS Word document MS Excel or </w:t>
      </w:r>
      <w:r w:rsidR="00CD6315">
        <w:t>PDF file to [</w:t>
      </w:r>
      <w:r w:rsidR="00CD6315" w:rsidRPr="00CD6315">
        <w:rPr>
          <w:color w:val="FF0000"/>
        </w:rPr>
        <w:t>email address for receiving Party</w:t>
      </w:r>
      <w:r w:rsidR="00CD6315">
        <w:t>]</w:t>
      </w:r>
      <w:r>
        <w:t xml:space="preserve">.  </w:t>
      </w:r>
      <w:r w:rsidRPr="00CD6315">
        <w:rPr>
          <w:b/>
          <w:i/>
        </w:rPr>
        <w:t>Please title all documents and responses with the corresponding item number.</w:t>
      </w:r>
      <w:r>
        <w:t xml:space="preserve"> For example</w:t>
      </w:r>
      <w:r w:rsidR="00CD6315">
        <w:t>,</w:t>
      </w:r>
      <w:r>
        <w:t xml:space="preserve"> if you were submitting documentation under Section I – Corporate/Organizational Records, question #2 your email attachment would be entitled as follows:  DD-I-2.  Please indicate the entity which the document is for. </w:t>
      </w:r>
    </w:p>
    <w:p w:rsidR="00296DC5" w:rsidRDefault="00296DC5" w:rsidP="00296DC5">
      <w:pPr>
        <w:tabs>
          <w:tab w:val="left" w:pos="-720"/>
        </w:tabs>
        <w:suppressAutoHyphens/>
        <w:rPr>
          <w:rFonts w:ascii="Times New Roman" w:hAnsi="Times New Roman"/>
          <w:b/>
          <w:i/>
          <w:sz w:val="24"/>
        </w:rPr>
      </w:pPr>
    </w:p>
    <w:p w:rsidR="00296DC5" w:rsidRPr="00452DF8" w:rsidRDefault="00452DF8" w:rsidP="00452DF8">
      <w:pPr>
        <w:tabs>
          <w:tab w:val="left" w:pos="-1440"/>
          <w:tab w:val="left" w:pos="-720"/>
        </w:tabs>
        <w:suppressAutoHyphens/>
        <w:rPr>
          <w:rFonts w:ascii="Times New Roman" w:hAnsi="Times New Roman"/>
          <w:sz w:val="24"/>
        </w:rPr>
      </w:pPr>
      <w:r>
        <w:rPr>
          <w:rFonts w:ascii="Times New Roman" w:hAnsi="Times New Roman"/>
          <w:b/>
          <w:sz w:val="24"/>
        </w:rPr>
        <w:t xml:space="preserve">1.  </w:t>
      </w:r>
      <w:r w:rsidR="00296DC5" w:rsidRPr="00452DF8">
        <w:rPr>
          <w:rFonts w:ascii="Times New Roman" w:hAnsi="Times New Roman"/>
          <w:b/>
          <w:sz w:val="24"/>
        </w:rPr>
        <w:t>Corporate/Organizational Records</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Pr="00452DF8" w:rsidRDefault="00296DC5" w:rsidP="006D314D">
      <w:pPr>
        <w:pStyle w:val="ListParagraph"/>
        <w:numPr>
          <w:ilvl w:val="0"/>
          <w:numId w:val="10"/>
        </w:numPr>
        <w:tabs>
          <w:tab w:val="left" w:pos="-1440"/>
          <w:tab w:val="left" w:pos="-720"/>
          <w:tab w:val="left" w:pos="0"/>
          <w:tab w:val="right" w:pos="720"/>
        </w:tabs>
        <w:suppressAutoHyphens/>
        <w:rPr>
          <w:rFonts w:ascii="Times New Roman" w:hAnsi="Times New Roman"/>
          <w:sz w:val="24"/>
        </w:rPr>
      </w:pPr>
      <w:r w:rsidRPr="00452DF8">
        <w:rPr>
          <w:rFonts w:ascii="Times New Roman" w:hAnsi="Times New Roman"/>
          <w:sz w:val="24"/>
        </w:rPr>
        <w:t xml:space="preserve">Articles of Incorporation and Amendments.  </w:t>
      </w:r>
    </w:p>
    <w:p w:rsidR="00296DC5" w:rsidRPr="00452DF8" w:rsidRDefault="00296DC5" w:rsidP="006D314D">
      <w:pPr>
        <w:pStyle w:val="ListParagraph"/>
        <w:numPr>
          <w:ilvl w:val="0"/>
          <w:numId w:val="10"/>
        </w:numPr>
        <w:tabs>
          <w:tab w:val="left" w:pos="-1440"/>
          <w:tab w:val="left" w:pos="-720"/>
          <w:tab w:val="left" w:pos="0"/>
          <w:tab w:val="right" w:pos="720"/>
        </w:tabs>
        <w:suppressAutoHyphens/>
        <w:jc w:val="both"/>
        <w:rPr>
          <w:rFonts w:ascii="Times New Roman" w:hAnsi="Times New Roman"/>
          <w:sz w:val="24"/>
        </w:rPr>
      </w:pPr>
      <w:r w:rsidRPr="00452DF8">
        <w:rPr>
          <w:rFonts w:ascii="Times New Roman" w:hAnsi="Times New Roman"/>
          <w:sz w:val="24"/>
        </w:rPr>
        <w:t>By-laws and Amendments.</w:t>
      </w:r>
    </w:p>
    <w:p w:rsidR="00296DC5" w:rsidRDefault="00296DC5" w:rsidP="006D314D">
      <w:pPr>
        <w:pStyle w:val="BodyTextIndent"/>
        <w:numPr>
          <w:ilvl w:val="0"/>
          <w:numId w:val="10"/>
        </w:numPr>
      </w:pPr>
      <w:r>
        <w:t xml:space="preserve">Minutes of all board of directors meetings, committees of the Board of Directors and stockholders of the Company since the Company’s incorporation, all written consents to actions without a meeting and all written notices of meetings or waivers therefore since </w:t>
      </w:r>
      <w:proofErr w:type="gramStart"/>
      <w:r>
        <w:t>inception</w:t>
      </w:r>
      <w:proofErr w:type="gramEnd"/>
      <w:r>
        <w:t>.</w:t>
      </w:r>
    </w:p>
    <w:p w:rsidR="00CD6315" w:rsidRDefault="00296DC5" w:rsidP="006D314D">
      <w:pPr>
        <w:pStyle w:val="BodyTextIndent"/>
        <w:numPr>
          <w:ilvl w:val="0"/>
          <w:numId w:val="10"/>
        </w:numPr>
      </w:pPr>
      <w:r>
        <w:t>List of officers, directors and key employees by position held (including detailed resumes of the members of the Board of Directors and Executive Officers of the Company) along with their key responsibilities and stock ownership.</w:t>
      </w:r>
      <w:r w:rsidR="00CD6315">
        <w:t xml:space="preserve"> </w:t>
      </w:r>
    </w:p>
    <w:p w:rsidR="00CD6315" w:rsidRDefault="00CD6315" w:rsidP="006D314D">
      <w:pPr>
        <w:pStyle w:val="BodyTextIndent"/>
        <w:numPr>
          <w:ilvl w:val="0"/>
          <w:numId w:val="10"/>
        </w:numPr>
      </w:pPr>
      <w:r>
        <w:t>An organization chart, listing all employees by name, job classification and annual payroll amount.</w:t>
      </w:r>
    </w:p>
    <w:p w:rsidR="00296DC5" w:rsidRDefault="00296DC5" w:rsidP="006D314D">
      <w:pPr>
        <w:pStyle w:val="BodyTextIndent"/>
        <w:numPr>
          <w:ilvl w:val="0"/>
          <w:numId w:val="10"/>
        </w:numPr>
        <w:tabs>
          <w:tab w:val="clear" w:pos="270"/>
          <w:tab w:val="left" w:pos="0"/>
          <w:tab w:val="left" w:pos="1440"/>
        </w:tabs>
      </w:pPr>
      <w:r>
        <w:t>Filing or registration of: trademarks, patents, copyrights, logos, permits, licenses, authorizations and franchises.</w:t>
      </w:r>
    </w:p>
    <w:p w:rsidR="00296DC5" w:rsidRDefault="00296DC5" w:rsidP="006D314D">
      <w:pPr>
        <w:pStyle w:val="BodyTextIndent"/>
        <w:numPr>
          <w:ilvl w:val="0"/>
          <w:numId w:val="10"/>
        </w:numPr>
        <w:tabs>
          <w:tab w:val="clear" w:pos="270"/>
          <w:tab w:val="left" w:pos="0"/>
          <w:tab w:val="left" w:pos="1440"/>
        </w:tabs>
      </w:pPr>
      <w:r>
        <w:t>Copies of all United States and foreign patents, trademarks, trade names and copyrights owned, held or applied for by</w:t>
      </w:r>
      <w:r w:rsidR="00FA5971">
        <w:t xml:space="preserve"> or on behalf of</w:t>
      </w:r>
      <w:r>
        <w:t xml:space="preserve"> the Company.</w:t>
      </w:r>
    </w:p>
    <w:p w:rsidR="00296DC5" w:rsidRDefault="00296DC5" w:rsidP="006D314D">
      <w:pPr>
        <w:pStyle w:val="BodyTextIndent"/>
        <w:numPr>
          <w:ilvl w:val="0"/>
          <w:numId w:val="10"/>
        </w:numPr>
      </w:pPr>
      <w:r>
        <w:t>Copies or all licenses, assignments and royalty agreements to which the Company is a party relating to patents, trademarks, trade names and copyrights.</w:t>
      </w:r>
    </w:p>
    <w:p w:rsidR="00296DC5" w:rsidRDefault="00296DC5" w:rsidP="006D314D">
      <w:pPr>
        <w:pStyle w:val="BodyTextIndent"/>
        <w:numPr>
          <w:ilvl w:val="0"/>
          <w:numId w:val="10"/>
        </w:numPr>
      </w:pPr>
      <w:r>
        <w:t>All reports to, correspondence with and notices from Federal, state and local regulatory and enforcement agencies since the Company’s incorporation.</w:t>
      </w:r>
    </w:p>
    <w:p w:rsidR="00296DC5" w:rsidRDefault="00296DC5" w:rsidP="006D314D">
      <w:pPr>
        <w:pStyle w:val="BodyTextIndent"/>
        <w:numPr>
          <w:ilvl w:val="0"/>
          <w:numId w:val="10"/>
        </w:numPr>
        <w:tabs>
          <w:tab w:val="left" w:pos="1440"/>
        </w:tabs>
      </w:pPr>
      <w:r>
        <w:t>Copies or articles and press releases issued by the Company relating to its business products or material.</w:t>
      </w:r>
    </w:p>
    <w:p w:rsidR="00296DC5" w:rsidRPr="008B478C" w:rsidRDefault="00296DC5" w:rsidP="006D314D">
      <w:pPr>
        <w:pStyle w:val="ListParagraph"/>
        <w:numPr>
          <w:ilvl w:val="0"/>
          <w:numId w:val="10"/>
        </w:numPr>
        <w:tabs>
          <w:tab w:val="left" w:pos="-1440"/>
          <w:tab w:val="left" w:pos="-720"/>
          <w:tab w:val="left" w:pos="0"/>
          <w:tab w:val="right" w:pos="720"/>
          <w:tab w:val="left" w:pos="1440"/>
        </w:tabs>
        <w:suppressAutoHyphens/>
        <w:rPr>
          <w:rFonts w:ascii="Times New Roman" w:hAnsi="Times New Roman"/>
          <w:sz w:val="24"/>
        </w:rPr>
      </w:pPr>
      <w:r w:rsidRPr="008B478C">
        <w:rPr>
          <w:rFonts w:ascii="Times New Roman" w:hAnsi="Times New Roman"/>
          <w:sz w:val="24"/>
        </w:rPr>
        <w:t>A list of all trade associations with which the Company is affiliated.</w:t>
      </w:r>
    </w:p>
    <w:p w:rsidR="00296DC5" w:rsidRDefault="00296DC5" w:rsidP="006D314D">
      <w:pPr>
        <w:pStyle w:val="BodyTextIndent"/>
        <w:numPr>
          <w:ilvl w:val="0"/>
          <w:numId w:val="10"/>
        </w:numPr>
        <w:tabs>
          <w:tab w:val="clear" w:pos="270"/>
          <w:tab w:val="left" w:pos="360"/>
          <w:tab w:val="left" w:pos="1440"/>
        </w:tabs>
      </w:pPr>
      <w:r>
        <w:t xml:space="preserve">Copies of any, provisions of any contract or arrangement under which any of the Company’s directors/officers is insured or indemnified in any manner against liability which </w:t>
      </w:r>
      <w:r w:rsidR="00FA5971">
        <w:t>t</w:t>
      </w:r>
      <w:r>
        <w:t>he</w:t>
      </w:r>
      <w:r w:rsidR="00FA5971">
        <w:t>y may incur in their</w:t>
      </w:r>
      <w:r>
        <w:t xml:space="preserve"> capacity as such.</w:t>
      </w:r>
    </w:p>
    <w:p w:rsidR="00296DC5" w:rsidRPr="008B478C" w:rsidRDefault="00296DC5" w:rsidP="006D314D">
      <w:pPr>
        <w:pStyle w:val="ListParagraph"/>
        <w:numPr>
          <w:ilvl w:val="0"/>
          <w:numId w:val="10"/>
        </w:numPr>
        <w:tabs>
          <w:tab w:val="left" w:pos="-1440"/>
          <w:tab w:val="left" w:pos="-720"/>
          <w:tab w:val="left" w:pos="0"/>
          <w:tab w:val="right" w:pos="720"/>
          <w:tab w:val="left" w:pos="1440"/>
        </w:tabs>
        <w:suppressAutoHyphens/>
        <w:rPr>
          <w:rFonts w:ascii="Times New Roman" w:hAnsi="Times New Roman"/>
          <w:sz w:val="24"/>
        </w:rPr>
      </w:pPr>
      <w:r w:rsidRPr="008B478C">
        <w:rPr>
          <w:rFonts w:ascii="Times New Roman" w:hAnsi="Times New Roman"/>
          <w:sz w:val="24"/>
        </w:rPr>
        <w:t>Qualifications and/or registrations to do business in other states</w:t>
      </w:r>
      <w:r w:rsidR="00FA5971">
        <w:rPr>
          <w:rFonts w:ascii="Times New Roman" w:hAnsi="Times New Roman"/>
          <w:sz w:val="24"/>
        </w:rPr>
        <w:t xml:space="preserve"> or countries</w:t>
      </w:r>
      <w:r w:rsidRPr="008B478C">
        <w:rPr>
          <w:rFonts w:ascii="Times New Roman" w:hAnsi="Times New Roman"/>
          <w:sz w:val="24"/>
        </w:rPr>
        <w:t>.</w:t>
      </w:r>
    </w:p>
    <w:p w:rsidR="008B478C" w:rsidRDefault="00296DC5" w:rsidP="006D314D">
      <w:pPr>
        <w:pStyle w:val="BodyTextIndent"/>
        <w:numPr>
          <w:ilvl w:val="0"/>
          <w:numId w:val="10"/>
        </w:numPr>
        <w:tabs>
          <w:tab w:val="clear" w:pos="270"/>
          <w:tab w:val="left" w:pos="180"/>
          <w:tab w:val="left" w:pos="1440"/>
        </w:tabs>
      </w:pPr>
      <w:r>
        <w:t>A list of states and foreign countries, if any, in which the</w:t>
      </w:r>
      <w:r w:rsidR="008B478C">
        <w:t xml:space="preserve"> </w:t>
      </w:r>
      <w:r>
        <w:t xml:space="preserve"> Company ei</w:t>
      </w:r>
      <w:r w:rsidR="008B478C">
        <w:t xml:space="preserve">ther maintains an  </w:t>
      </w:r>
    </w:p>
    <w:p w:rsidR="00FA5971" w:rsidRDefault="00296DC5" w:rsidP="006D314D">
      <w:pPr>
        <w:pStyle w:val="BodyTextIndent"/>
        <w:numPr>
          <w:ilvl w:val="1"/>
          <w:numId w:val="10"/>
        </w:numPr>
        <w:tabs>
          <w:tab w:val="clear" w:pos="270"/>
          <w:tab w:val="left" w:pos="180"/>
          <w:tab w:val="left" w:pos="1440"/>
        </w:tabs>
      </w:pPr>
      <w:r>
        <w:lastRenderedPageBreak/>
        <w:t xml:space="preserve">office (including the names of the </w:t>
      </w:r>
      <w:r w:rsidR="00513E33">
        <w:t xml:space="preserve">key </w:t>
      </w:r>
      <w:r>
        <w:t xml:space="preserve">employees thereof) </w:t>
      </w:r>
    </w:p>
    <w:p w:rsidR="00296DC5" w:rsidRDefault="00296DC5" w:rsidP="006D314D">
      <w:pPr>
        <w:pStyle w:val="BodyTextIndent"/>
        <w:numPr>
          <w:ilvl w:val="1"/>
          <w:numId w:val="10"/>
        </w:numPr>
        <w:tabs>
          <w:tab w:val="clear" w:pos="270"/>
          <w:tab w:val="left" w:pos="180"/>
          <w:tab w:val="left" w:pos="1440"/>
        </w:tabs>
      </w:pPr>
      <w:proofErr w:type="gramStart"/>
      <w:r>
        <w:t>or</w:t>
      </w:r>
      <w:proofErr w:type="gramEnd"/>
      <w:r>
        <w:t xml:space="preserve"> is </w:t>
      </w:r>
      <w:r w:rsidR="008B478C">
        <w:t xml:space="preserve">qualified to do business in </w:t>
      </w:r>
      <w:r>
        <w:t>which its trade names, if any, are registered.</w:t>
      </w:r>
    </w:p>
    <w:p w:rsidR="00E32F13" w:rsidRDefault="00296DC5" w:rsidP="006D314D">
      <w:pPr>
        <w:pStyle w:val="BodyTextIndent"/>
        <w:numPr>
          <w:ilvl w:val="0"/>
          <w:numId w:val="10"/>
        </w:numPr>
        <w:tabs>
          <w:tab w:val="left" w:pos="1440"/>
        </w:tabs>
      </w:pPr>
      <w:r>
        <w:t xml:space="preserve">List of all bank accounts and safety deposit boxes, including intended purpose and </w:t>
      </w:r>
      <w:r w:rsidR="00E32F13">
        <w:t xml:space="preserve"> </w:t>
      </w:r>
    </w:p>
    <w:p w:rsidR="00296DC5" w:rsidRDefault="00452DF8" w:rsidP="00452DF8">
      <w:pPr>
        <w:pStyle w:val="BodyTextIndent"/>
        <w:tabs>
          <w:tab w:val="left" w:pos="1440"/>
        </w:tabs>
      </w:pPr>
      <w:r>
        <w:t xml:space="preserve">            </w:t>
      </w:r>
      <w:proofErr w:type="gramStart"/>
      <w:r w:rsidR="00296DC5">
        <w:t>authorized</w:t>
      </w:r>
      <w:proofErr w:type="gramEnd"/>
      <w:r w:rsidR="00296DC5">
        <w:t xml:space="preserve"> signers.</w:t>
      </w:r>
    </w:p>
    <w:p w:rsidR="00A70F20" w:rsidRPr="00A70F20" w:rsidRDefault="00296DC5" w:rsidP="006D314D">
      <w:pPr>
        <w:pStyle w:val="ListParagraph"/>
        <w:numPr>
          <w:ilvl w:val="0"/>
          <w:numId w:val="10"/>
        </w:numPr>
        <w:tabs>
          <w:tab w:val="left" w:pos="-1440"/>
          <w:tab w:val="left" w:pos="-720"/>
        </w:tabs>
        <w:suppressAutoHyphens/>
        <w:rPr>
          <w:rFonts w:ascii="Times New Roman" w:hAnsi="Times New Roman"/>
          <w:sz w:val="24"/>
        </w:rPr>
      </w:pPr>
      <w:r w:rsidRPr="00A70F20">
        <w:rPr>
          <w:rFonts w:ascii="Times New Roman" w:hAnsi="Times New Roman"/>
          <w:sz w:val="24"/>
        </w:rPr>
        <w:t xml:space="preserve">List of any parties whose consent to a sale or merger of the company will or may be </w:t>
      </w:r>
    </w:p>
    <w:p w:rsidR="00A70F20" w:rsidRPr="00452DF8" w:rsidRDefault="00452DF8" w:rsidP="00452DF8">
      <w:pPr>
        <w:tabs>
          <w:tab w:val="left" w:pos="-1440"/>
          <w:tab w:val="left" w:pos="-720"/>
        </w:tabs>
        <w:suppressAutoHyphens/>
        <w:rPr>
          <w:rFonts w:ascii="Times New Roman" w:hAnsi="Times New Roman"/>
          <w:sz w:val="24"/>
        </w:rPr>
      </w:pPr>
      <w:r>
        <w:rPr>
          <w:rFonts w:ascii="Times New Roman" w:hAnsi="Times New Roman"/>
          <w:sz w:val="24"/>
        </w:rPr>
        <w:t xml:space="preserve">            </w:t>
      </w:r>
      <w:proofErr w:type="gramStart"/>
      <w:r w:rsidR="00296DC5" w:rsidRPr="00452DF8">
        <w:rPr>
          <w:rFonts w:ascii="Times New Roman" w:hAnsi="Times New Roman"/>
          <w:sz w:val="24"/>
        </w:rPr>
        <w:t>required</w:t>
      </w:r>
      <w:proofErr w:type="gramEnd"/>
      <w:r w:rsidR="00296DC5" w:rsidRPr="00452DF8">
        <w:rPr>
          <w:rFonts w:ascii="Times New Roman" w:hAnsi="Times New Roman"/>
          <w:sz w:val="24"/>
        </w:rPr>
        <w:t xml:space="preserve"> and copies of all relevant documents evidencing the same.</w:t>
      </w:r>
    </w:p>
    <w:p w:rsidR="00296DC5" w:rsidRPr="00A70F20" w:rsidRDefault="00296DC5" w:rsidP="006D314D">
      <w:pPr>
        <w:pStyle w:val="ListParagraph"/>
        <w:numPr>
          <w:ilvl w:val="0"/>
          <w:numId w:val="10"/>
        </w:numPr>
        <w:tabs>
          <w:tab w:val="left" w:pos="-1440"/>
          <w:tab w:val="left" w:pos="-720"/>
        </w:tabs>
        <w:suppressAutoHyphens/>
        <w:rPr>
          <w:rFonts w:ascii="Times New Roman" w:hAnsi="Times New Roman"/>
          <w:sz w:val="24"/>
          <w:szCs w:val="24"/>
        </w:rPr>
      </w:pPr>
      <w:r w:rsidRPr="00A70F20">
        <w:rPr>
          <w:rFonts w:ascii="Times New Roman" w:hAnsi="Times New Roman"/>
          <w:sz w:val="24"/>
          <w:szCs w:val="24"/>
        </w:rPr>
        <w:t>Agreements with any person with respect to election or appointment as an officer or director.</w:t>
      </w:r>
    </w:p>
    <w:p w:rsidR="00296DC5" w:rsidRDefault="002D7DFF" w:rsidP="006D314D">
      <w:pPr>
        <w:pStyle w:val="BodyTextIndent"/>
        <w:numPr>
          <w:ilvl w:val="0"/>
          <w:numId w:val="10"/>
        </w:numPr>
      </w:pPr>
      <w:r>
        <w:t xml:space="preserve">Lists of any </w:t>
      </w:r>
      <w:r w:rsidR="00513E33">
        <w:t>Government</w:t>
      </w:r>
      <w:r w:rsidR="00296DC5">
        <w:t xml:space="preserve"> permits, notices of exemption and consents for issuance or transfer of the Company’s securities and evidence of qualification or exemption under applicable blue sky laws</w:t>
      </w:r>
      <w:r>
        <w:t xml:space="preserve"> in the United States or in a foreign country, if applicable</w:t>
      </w:r>
      <w:r w:rsidR="00296DC5">
        <w:t>.</w:t>
      </w:r>
    </w:p>
    <w:p w:rsidR="00296DC5" w:rsidRPr="00452DF8" w:rsidRDefault="00951F56" w:rsidP="006D314D">
      <w:pPr>
        <w:pStyle w:val="ListParagraph"/>
        <w:numPr>
          <w:ilvl w:val="0"/>
          <w:numId w:val="10"/>
        </w:numPr>
        <w:tabs>
          <w:tab w:val="left" w:pos="-1440"/>
          <w:tab w:val="left" w:pos="-720"/>
          <w:tab w:val="left" w:pos="0"/>
          <w:tab w:val="right" w:pos="720"/>
        </w:tabs>
        <w:suppressAutoHyphens/>
        <w:rPr>
          <w:rFonts w:ascii="Times New Roman" w:hAnsi="Times New Roman"/>
          <w:sz w:val="24"/>
          <w:szCs w:val="24"/>
        </w:rPr>
      </w:pPr>
      <w:r>
        <w:rPr>
          <w:rFonts w:ascii="Times New Roman" w:hAnsi="Times New Roman"/>
          <w:sz w:val="24"/>
          <w:szCs w:val="24"/>
        </w:rPr>
        <w:t>Certifi</w:t>
      </w:r>
      <w:r w:rsidR="00452DF8">
        <w:rPr>
          <w:rFonts w:ascii="Times New Roman" w:hAnsi="Times New Roman"/>
          <w:sz w:val="24"/>
          <w:szCs w:val="24"/>
        </w:rPr>
        <w:t>cate of Good Standing from jurisdiction</w:t>
      </w:r>
      <w:r w:rsidR="00296DC5" w:rsidRPr="00452DF8">
        <w:rPr>
          <w:rFonts w:ascii="Times New Roman" w:hAnsi="Times New Roman"/>
          <w:sz w:val="24"/>
          <w:szCs w:val="24"/>
        </w:rPr>
        <w:t xml:space="preserve"> of incorporation.</w:t>
      </w:r>
    </w:p>
    <w:p w:rsidR="00A70F20" w:rsidRPr="00452DF8" w:rsidRDefault="00951F56" w:rsidP="006D314D">
      <w:pPr>
        <w:pStyle w:val="ListParagraph"/>
        <w:numPr>
          <w:ilvl w:val="0"/>
          <w:numId w:val="10"/>
        </w:numPr>
        <w:tabs>
          <w:tab w:val="left" w:pos="-1440"/>
          <w:tab w:val="left" w:pos="-720"/>
          <w:tab w:val="left" w:pos="0"/>
          <w:tab w:val="right" w:pos="720"/>
        </w:tabs>
        <w:suppressAutoHyphens/>
        <w:rPr>
          <w:rFonts w:ascii="Times New Roman" w:hAnsi="Times New Roman"/>
          <w:sz w:val="24"/>
          <w:szCs w:val="24"/>
        </w:rPr>
      </w:pPr>
      <w:r>
        <w:rPr>
          <w:rFonts w:ascii="Times New Roman" w:hAnsi="Times New Roman"/>
          <w:sz w:val="24"/>
          <w:szCs w:val="24"/>
        </w:rPr>
        <w:t>T</w:t>
      </w:r>
      <w:r w:rsidR="00296DC5" w:rsidRPr="00452DF8">
        <w:rPr>
          <w:rFonts w:ascii="Times New Roman" w:hAnsi="Times New Roman"/>
          <w:sz w:val="24"/>
          <w:szCs w:val="24"/>
        </w:rPr>
        <w:t>he name and contact information for the Company’s stock</w:t>
      </w:r>
      <w:r>
        <w:rPr>
          <w:rFonts w:ascii="Times New Roman" w:hAnsi="Times New Roman"/>
          <w:sz w:val="24"/>
          <w:szCs w:val="24"/>
        </w:rPr>
        <w:t>, if entity is publicly-owned</w:t>
      </w:r>
      <w:r w:rsidR="00452DF8">
        <w:rPr>
          <w:rFonts w:ascii="Times New Roman" w:hAnsi="Times New Roman"/>
          <w:sz w:val="24"/>
          <w:szCs w:val="24"/>
        </w:rPr>
        <w:t>:</w:t>
      </w:r>
      <w:r w:rsidR="00296DC5" w:rsidRPr="00452DF8">
        <w:rPr>
          <w:rFonts w:ascii="Times New Roman" w:hAnsi="Times New Roman"/>
          <w:sz w:val="24"/>
          <w:szCs w:val="24"/>
        </w:rPr>
        <w:t xml:space="preserve">                                                </w:t>
      </w:r>
    </w:p>
    <w:p w:rsidR="0012690C" w:rsidRPr="0012690C" w:rsidRDefault="00513E33" w:rsidP="006D314D">
      <w:pPr>
        <w:pStyle w:val="ListParagraph"/>
        <w:numPr>
          <w:ilvl w:val="1"/>
          <w:numId w:val="10"/>
        </w:numPr>
        <w:tabs>
          <w:tab w:val="left" w:pos="-1440"/>
          <w:tab w:val="left" w:pos="-720"/>
          <w:tab w:val="left" w:pos="0"/>
          <w:tab w:val="right" w:pos="720"/>
        </w:tabs>
        <w:suppressAutoHyphens/>
        <w:rPr>
          <w:rFonts w:ascii="Times New Roman" w:hAnsi="Times New Roman"/>
          <w:sz w:val="24"/>
          <w:szCs w:val="24"/>
        </w:rPr>
      </w:pPr>
      <w:r w:rsidRPr="00452DF8">
        <w:rPr>
          <w:rFonts w:ascii="Times New Roman" w:hAnsi="Times New Roman"/>
          <w:sz w:val="24"/>
          <w:szCs w:val="24"/>
        </w:rPr>
        <w:t>T</w:t>
      </w:r>
      <w:r w:rsidR="00296DC5" w:rsidRPr="00452DF8">
        <w:rPr>
          <w:rFonts w:ascii="Times New Roman" w:hAnsi="Times New Roman"/>
          <w:sz w:val="24"/>
          <w:szCs w:val="24"/>
        </w:rPr>
        <w:t xml:space="preserve">ransfer </w:t>
      </w:r>
      <w:r w:rsidRPr="00452DF8">
        <w:rPr>
          <w:rFonts w:ascii="Times New Roman" w:hAnsi="Times New Roman"/>
          <w:sz w:val="24"/>
          <w:szCs w:val="24"/>
        </w:rPr>
        <w:t>A</w:t>
      </w:r>
      <w:r w:rsidR="00296DC5" w:rsidRPr="00452DF8">
        <w:rPr>
          <w:rFonts w:ascii="Times New Roman" w:hAnsi="Times New Roman"/>
          <w:sz w:val="24"/>
          <w:szCs w:val="24"/>
        </w:rPr>
        <w:t>gent and the CUSIP number for the Company’s securities</w:t>
      </w:r>
      <w:r w:rsidRPr="00452DF8">
        <w:rPr>
          <w:rFonts w:ascii="Times New Roman" w:hAnsi="Times New Roman"/>
          <w:sz w:val="24"/>
          <w:szCs w:val="24"/>
        </w:rPr>
        <w:t xml:space="preserve"> – only applicable if company is publicly-owned</w:t>
      </w:r>
      <w:r w:rsidR="00296DC5" w:rsidRPr="00452DF8">
        <w:rPr>
          <w:rFonts w:ascii="Times New Roman" w:hAnsi="Times New Roman"/>
          <w:sz w:val="24"/>
          <w:szCs w:val="24"/>
        </w:rPr>
        <w:t>.</w:t>
      </w:r>
    </w:p>
    <w:p w:rsidR="00296DC5" w:rsidRPr="00951F56" w:rsidRDefault="00951F56" w:rsidP="00951F56">
      <w:pPr>
        <w:pStyle w:val="ListParagraph"/>
        <w:numPr>
          <w:ilvl w:val="0"/>
          <w:numId w:val="10"/>
        </w:numPr>
        <w:tabs>
          <w:tab w:val="left" w:pos="-1440"/>
          <w:tab w:val="left" w:pos="-720"/>
          <w:tab w:val="left" w:pos="0"/>
          <w:tab w:val="right" w:pos="720"/>
        </w:tabs>
        <w:suppressAutoHyphens/>
        <w:rPr>
          <w:rFonts w:ascii="Arial" w:hAnsi="Arial" w:cs="Arial"/>
        </w:rPr>
      </w:pPr>
      <w:r w:rsidRPr="00951F56">
        <w:rPr>
          <w:rFonts w:ascii="Arial" w:hAnsi="Arial" w:cs="Arial"/>
        </w:rPr>
        <w:t xml:space="preserve">Copy of IRS and SEC (if publicly-traded) Policy </w:t>
      </w:r>
      <w:proofErr w:type="gramStart"/>
      <w:r w:rsidRPr="00951F56">
        <w:rPr>
          <w:rFonts w:ascii="Arial" w:hAnsi="Arial" w:cs="Arial"/>
        </w:rPr>
        <w:t xml:space="preserve">for </w:t>
      </w:r>
      <w:r w:rsidR="0012690C" w:rsidRPr="00951F56">
        <w:rPr>
          <w:rFonts w:ascii="Arial" w:hAnsi="Arial" w:cs="Arial"/>
        </w:rPr>
        <w:t xml:space="preserve"> Record</w:t>
      </w:r>
      <w:proofErr w:type="gramEnd"/>
      <w:r w:rsidR="0012690C" w:rsidRPr="00951F56">
        <w:rPr>
          <w:rFonts w:ascii="Arial" w:hAnsi="Arial" w:cs="Arial"/>
        </w:rPr>
        <w:t xml:space="preserve"> Retention Period of Limitations</w:t>
      </w:r>
      <w:r w:rsidRPr="00951F56">
        <w:rPr>
          <w:rFonts w:ascii="Arial" w:hAnsi="Arial" w:cs="Arial"/>
        </w:rPr>
        <w:t>: see Footnotes A and B herein.</w:t>
      </w:r>
      <w:r w:rsidR="0012690C" w:rsidRPr="00951F56">
        <w:rPr>
          <w:rFonts w:ascii="Arial" w:hAnsi="Arial" w:cs="Arial"/>
        </w:rPr>
        <w:t xml:space="preserve"> </w:t>
      </w:r>
    </w:p>
    <w:p w:rsidR="00951F56" w:rsidRPr="00951F56" w:rsidRDefault="00951F56" w:rsidP="00951F56">
      <w:pPr>
        <w:pStyle w:val="ListParagraph"/>
        <w:tabs>
          <w:tab w:val="left" w:pos="-1440"/>
          <w:tab w:val="left" w:pos="-720"/>
          <w:tab w:val="left" w:pos="0"/>
          <w:tab w:val="right" w:pos="720"/>
        </w:tabs>
        <w:suppressAutoHyphens/>
        <w:rPr>
          <w:rFonts w:ascii="Times New Roman" w:hAnsi="Times New Roman"/>
          <w:b/>
          <w:bCs/>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b/>
          <w:bCs/>
          <w:sz w:val="24"/>
        </w:rPr>
        <w:t>II.</w:t>
      </w:r>
      <w:r>
        <w:rPr>
          <w:rFonts w:ascii="Times New Roman" w:hAnsi="Times New Roman"/>
          <w:b/>
          <w:bCs/>
          <w:sz w:val="24"/>
        </w:rPr>
        <w:tab/>
      </w:r>
      <w:r>
        <w:rPr>
          <w:rFonts w:ascii="Times New Roman" w:hAnsi="Times New Roman"/>
          <w:b/>
          <w:sz w:val="24"/>
        </w:rPr>
        <w:t>Stock Ownership</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Default="002D7DFF" w:rsidP="006D314D">
      <w:pPr>
        <w:pStyle w:val="BodyTextIndent"/>
        <w:numPr>
          <w:ilvl w:val="0"/>
          <w:numId w:val="1"/>
        </w:numPr>
        <w:jc w:val="both"/>
      </w:pPr>
      <w:r>
        <w:t xml:space="preserve"> If a privately owned company, list of a</w:t>
      </w:r>
      <w:r w:rsidR="00296DC5">
        <w:t>ll current shareholders of record, including addresses and number and</w:t>
      </w:r>
      <w:r w:rsidR="00E17DDE">
        <w:t xml:space="preserve"> percent of shares </w:t>
      </w:r>
      <w:r w:rsidR="00734300">
        <w:t>held</w:t>
      </w:r>
      <w:r w:rsidR="00E17DDE">
        <w:t>,</w:t>
      </w:r>
      <w:r>
        <w:t xml:space="preserve"> either directly or i</w:t>
      </w:r>
      <w:r w:rsidR="00E17DDE">
        <w:t>ndirectly, in Trust or nominee’s name</w:t>
      </w:r>
      <w:r w:rsidR="00296DC5">
        <w:t>.</w:t>
      </w:r>
      <w:r w:rsidR="00E17DDE">
        <w:t xml:space="preserve"> If a publicly-owned company, the name, telephone number and address of the Company’s Transfer Agent and contact person therein.</w:t>
      </w:r>
    </w:p>
    <w:p w:rsidR="00296DC5" w:rsidRDefault="00296DC5" w:rsidP="006D314D">
      <w:pPr>
        <w:pStyle w:val="BodyTextIndent"/>
        <w:numPr>
          <w:ilvl w:val="0"/>
          <w:numId w:val="1"/>
        </w:numPr>
        <w:jc w:val="both"/>
      </w:pPr>
      <w:r>
        <w:t>All current holders of options or other form of rights to ownership.</w:t>
      </w:r>
    </w:p>
    <w:p w:rsidR="00296DC5" w:rsidRDefault="00296DC5" w:rsidP="006D314D">
      <w:pPr>
        <w:pStyle w:val="BodyTextIndent"/>
        <w:numPr>
          <w:ilvl w:val="0"/>
          <w:numId w:val="1"/>
        </w:numPr>
        <w:tabs>
          <w:tab w:val="left" w:pos="1440"/>
        </w:tabs>
        <w:jc w:val="both"/>
      </w:pPr>
      <w:r>
        <w:t>All agreements and offering materials pursuant to which any person has purchased securities from the Company since the Company’s incorporation, including a schedule showing when any shares were issued by the Company and the price paid for such shares.</w:t>
      </w:r>
    </w:p>
    <w:p w:rsidR="00296DC5" w:rsidRDefault="00296DC5" w:rsidP="006D314D">
      <w:pPr>
        <w:pStyle w:val="BodyTextIndent"/>
        <w:numPr>
          <w:ilvl w:val="0"/>
          <w:numId w:val="1"/>
        </w:numPr>
        <w:tabs>
          <w:tab w:val="left" w:pos="1440"/>
        </w:tabs>
        <w:jc w:val="both"/>
      </w:pPr>
      <w:r>
        <w:t>All agreements under which any person has registration rights or preemptive rights for shares of the Company’s securities.</w:t>
      </w:r>
    </w:p>
    <w:p w:rsidR="00296DC5" w:rsidRDefault="00296DC5" w:rsidP="006D314D">
      <w:pPr>
        <w:pStyle w:val="BodyTextIndent"/>
        <w:numPr>
          <w:ilvl w:val="0"/>
          <w:numId w:val="1"/>
        </w:numPr>
        <w:tabs>
          <w:tab w:val="left" w:pos="1440"/>
        </w:tabs>
        <w:jc w:val="both"/>
      </w:pPr>
      <w:r>
        <w:t>All stockholders agreements, voting trusts or other agreements restricting sale or transfer of stock of the Company.</w:t>
      </w:r>
    </w:p>
    <w:p w:rsidR="00296DC5" w:rsidRDefault="00296DC5" w:rsidP="006D314D">
      <w:pPr>
        <w:pStyle w:val="BodyTextIndent"/>
        <w:numPr>
          <w:ilvl w:val="0"/>
          <w:numId w:val="1"/>
        </w:numPr>
        <w:tabs>
          <w:tab w:val="left" w:pos="1440"/>
        </w:tabs>
        <w:jc w:val="both"/>
      </w:pPr>
      <w:r>
        <w:t xml:space="preserve">All reports or other communications with stockholders </w:t>
      </w:r>
      <w:r w:rsidR="00580639">
        <w:t>(i.e.</w:t>
      </w:r>
      <w:r w:rsidR="0088216E">
        <w:t xml:space="preserve"> family or</w:t>
      </w:r>
      <w:r w:rsidR="00580639">
        <w:t xml:space="preserve"> non-family related) </w:t>
      </w:r>
      <w:r>
        <w:t>since the Company’s incorporation.</w:t>
      </w:r>
      <w:r w:rsidR="0088216E">
        <w:t xml:space="preserve"> If a publicly-held company, copies of all Proxy Notices sent for the past 5-years.</w:t>
      </w:r>
    </w:p>
    <w:p w:rsidR="00296DC5" w:rsidRDefault="00296DC5" w:rsidP="006D314D">
      <w:pPr>
        <w:pStyle w:val="BodyTextIndent"/>
        <w:numPr>
          <w:ilvl w:val="0"/>
          <w:numId w:val="1"/>
        </w:numPr>
        <w:tabs>
          <w:tab w:val="clear" w:pos="270"/>
          <w:tab w:val="left" w:pos="360"/>
          <w:tab w:val="left" w:pos="1440"/>
        </w:tabs>
        <w:jc w:val="both"/>
      </w:pPr>
      <w:r>
        <w:t>All subscription agreements, warrants, private placement, offering circulars, or other rights or documents regarding the sale or purchase of shares and a table of all outstanding options, warrants, or other rights to subscribe for the Company’s securities.  Include all filings with any applicable state securities (or related) division and filings with the SEC.</w:t>
      </w:r>
    </w:p>
    <w:p w:rsidR="00296DC5" w:rsidRDefault="00296DC5" w:rsidP="00296DC5">
      <w:pPr>
        <w:tabs>
          <w:tab w:val="left" w:pos="-1440"/>
          <w:tab w:val="left" w:pos="-720"/>
          <w:tab w:val="left" w:pos="0"/>
          <w:tab w:val="right" w:pos="720"/>
        </w:tabs>
        <w:suppressAutoHyphens/>
      </w:pPr>
    </w:p>
    <w:p w:rsidR="00296DC5" w:rsidRDefault="00296DC5" w:rsidP="00296DC5">
      <w:pPr>
        <w:tabs>
          <w:tab w:val="left" w:pos="-1440"/>
          <w:tab w:val="left" w:pos="-720"/>
        </w:tabs>
        <w:suppressAutoHyphens/>
        <w:rPr>
          <w:rFonts w:ascii="Times New Roman" w:hAnsi="Times New Roman"/>
          <w:b/>
          <w:bCs/>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b/>
          <w:bCs/>
          <w:sz w:val="24"/>
        </w:rPr>
        <w:t>III.</w:t>
      </w:r>
      <w:r>
        <w:rPr>
          <w:rFonts w:ascii="Times New Roman" w:hAnsi="Times New Roman"/>
          <w:b/>
          <w:bCs/>
          <w:sz w:val="24"/>
        </w:rPr>
        <w:tab/>
      </w:r>
      <w:r>
        <w:rPr>
          <w:rFonts w:ascii="Times New Roman" w:hAnsi="Times New Roman"/>
          <w:b/>
          <w:sz w:val="24"/>
        </w:rPr>
        <w:t>Financial Statements</w:t>
      </w:r>
    </w:p>
    <w:p w:rsidR="00296DC5" w:rsidRDefault="001C1124" w:rsidP="001C1124">
      <w:pPr>
        <w:tabs>
          <w:tab w:val="left" w:pos="3540"/>
        </w:tabs>
        <w:ind w:firstLine="720"/>
        <w:jc w:val="both"/>
        <w:rPr>
          <w:rFonts w:ascii="Times New Roman" w:hAnsi="Times New Roman"/>
          <w:sz w:val="24"/>
        </w:rPr>
      </w:pPr>
      <w:r>
        <w:rPr>
          <w:rFonts w:ascii="Times New Roman" w:hAnsi="Times New Roman"/>
          <w:sz w:val="24"/>
        </w:rPr>
        <w:tab/>
      </w:r>
    </w:p>
    <w:p w:rsidR="00296DC5" w:rsidRPr="00734300" w:rsidRDefault="00580639"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Pr>
          <w:rFonts w:ascii="Times New Roman" w:hAnsi="Times New Roman"/>
          <w:sz w:val="24"/>
        </w:rPr>
        <w:t>Unaudited m</w:t>
      </w:r>
      <w:r w:rsidR="00296DC5" w:rsidRPr="00734300">
        <w:rPr>
          <w:rFonts w:ascii="Times New Roman" w:hAnsi="Times New Roman"/>
          <w:sz w:val="24"/>
        </w:rPr>
        <w:t xml:space="preserve">onthly internal </w:t>
      </w:r>
      <w:r w:rsidR="00EA297E">
        <w:rPr>
          <w:rFonts w:ascii="Times New Roman" w:hAnsi="Times New Roman"/>
          <w:sz w:val="24"/>
        </w:rPr>
        <w:t xml:space="preserve">GAAP </w:t>
      </w:r>
      <w:r w:rsidR="00E816B5">
        <w:rPr>
          <w:rFonts w:ascii="Times New Roman" w:hAnsi="Times New Roman"/>
          <w:sz w:val="24"/>
        </w:rPr>
        <w:t xml:space="preserve">or IFAS </w:t>
      </w:r>
      <w:r w:rsidR="00EA297E">
        <w:rPr>
          <w:rFonts w:ascii="Times New Roman" w:hAnsi="Times New Roman"/>
          <w:sz w:val="24"/>
        </w:rPr>
        <w:t xml:space="preserve">formatted </w:t>
      </w:r>
      <w:r w:rsidR="00296DC5" w:rsidRPr="00734300">
        <w:rPr>
          <w:rFonts w:ascii="Times New Roman" w:hAnsi="Times New Roman"/>
          <w:sz w:val="24"/>
        </w:rPr>
        <w:t>financial statements (Statement of Income</w:t>
      </w:r>
      <w:r w:rsidR="001C1124">
        <w:rPr>
          <w:rFonts w:ascii="Times New Roman" w:hAnsi="Times New Roman"/>
          <w:sz w:val="24"/>
        </w:rPr>
        <w:t xml:space="preserve">, </w:t>
      </w:r>
      <w:r w:rsidR="00296DC5" w:rsidRPr="00734300">
        <w:rPr>
          <w:rFonts w:ascii="Times New Roman" w:hAnsi="Times New Roman"/>
          <w:sz w:val="24"/>
        </w:rPr>
        <w:t>Balance Sheet</w:t>
      </w:r>
      <w:r w:rsidR="001C1124">
        <w:rPr>
          <w:rFonts w:ascii="Times New Roman" w:hAnsi="Times New Roman"/>
          <w:sz w:val="24"/>
        </w:rPr>
        <w:t>, Cash Flow and S</w:t>
      </w:r>
      <w:r w:rsidR="0099582F">
        <w:rPr>
          <w:rFonts w:ascii="Times New Roman" w:hAnsi="Times New Roman"/>
          <w:sz w:val="24"/>
        </w:rPr>
        <w:t xml:space="preserve">tatement of Retained </w:t>
      </w:r>
      <w:proofErr w:type="gramStart"/>
      <w:r w:rsidR="0099582F">
        <w:rPr>
          <w:rFonts w:ascii="Times New Roman" w:hAnsi="Times New Roman"/>
          <w:sz w:val="24"/>
        </w:rPr>
        <w:t>Earnings</w:t>
      </w:r>
      <w:r w:rsidR="001C1124">
        <w:rPr>
          <w:rFonts w:ascii="Times New Roman" w:hAnsi="Times New Roman"/>
          <w:sz w:val="24"/>
        </w:rPr>
        <w:t xml:space="preserve"> </w:t>
      </w:r>
      <w:r w:rsidR="00296DC5" w:rsidRPr="00734300">
        <w:rPr>
          <w:rFonts w:ascii="Times New Roman" w:hAnsi="Times New Roman"/>
          <w:sz w:val="24"/>
        </w:rPr>
        <w:t>)</w:t>
      </w:r>
      <w:proofErr w:type="gramEnd"/>
      <w:r w:rsidR="00296DC5" w:rsidRPr="00734300">
        <w:rPr>
          <w:rFonts w:ascii="Times New Roman" w:hAnsi="Times New Roman"/>
          <w:sz w:val="24"/>
        </w:rPr>
        <w:t xml:space="preserve"> for the last three fiscal years and for year-to-date.</w:t>
      </w:r>
    </w:p>
    <w:p w:rsidR="00296DC5" w:rsidRPr="00734300"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734300">
        <w:rPr>
          <w:rFonts w:ascii="Times New Roman" w:hAnsi="Times New Roman"/>
          <w:sz w:val="24"/>
        </w:rPr>
        <w:t xml:space="preserve">Audited </w:t>
      </w:r>
      <w:r w:rsidR="00EA297E">
        <w:rPr>
          <w:rFonts w:ascii="Times New Roman" w:hAnsi="Times New Roman"/>
          <w:sz w:val="24"/>
        </w:rPr>
        <w:t xml:space="preserve">GAAP formatted </w:t>
      </w:r>
      <w:r w:rsidRPr="00734300">
        <w:rPr>
          <w:rFonts w:ascii="Times New Roman" w:hAnsi="Times New Roman"/>
          <w:sz w:val="24"/>
        </w:rPr>
        <w:t>financial statements for the last three years</w:t>
      </w:r>
      <w:r w:rsidR="00580639">
        <w:rPr>
          <w:rFonts w:ascii="Times New Roman" w:hAnsi="Times New Roman"/>
          <w:sz w:val="24"/>
        </w:rPr>
        <w:t>, if available</w:t>
      </w:r>
      <w:r w:rsidRPr="00734300">
        <w:rPr>
          <w:rFonts w:ascii="Times New Roman" w:hAnsi="Times New Roman"/>
          <w:sz w:val="24"/>
        </w:rPr>
        <w:t>.</w:t>
      </w:r>
    </w:p>
    <w:p w:rsidR="00296DC5" w:rsidRPr="00734300"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734300">
        <w:rPr>
          <w:rFonts w:ascii="Times New Roman" w:hAnsi="Times New Roman"/>
          <w:sz w:val="24"/>
        </w:rPr>
        <w:lastRenderedPageBreak/>
        <w:t>Accounting policy and procedures manual</w:t>
      </w:r>
      <w:r w:rsidR="0099582F">
        <w:rPr>
          <w:rFonts w:ascii="Times New Roman" w:hAnsi="Times New Roman"/>
          <w:sz w:val="24"/>
        </w:rPr>
        <w:t>, if available</w:t>
      </w:r>
      <w:r w:rsidRPr="00734300">
        <w:rPr>
          <w:rFonts w:ascii="Times New Roman" w:hAnsi="Times New Roman"/>
          <w:sz w:val="24"/>
        </w:rPr>
        <w:t>.</w:t>
      </w:r>
    </w:p>
    <w:p w:rsidR="00296DC5" w:rsidRPr="00734300"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734300">
        <w:rPr>
          <w:rFonts w:ascii="Times New Roman" w:hAnsi="Times New Roman"/>
          <w:sz w:val="24"/>
        </w:rPr>
        <w:t>A detailed memorandum</w:t>
      </w:r>
      <w:r w:rsidR="00580639">
        <w:rPr>
          <w:rFonts w:ascii="Times New Roman" w:hAnsi="Times New Roman"/>
          <w:sz w:val="24"/>
        </w:rPr>
        <w:t>, if available,</w:t>
      </w:r>
      <w:r w:rsidRPr="00734300">
        <w:rPr>
          <w:rFonts w:ascii="Times New Roman" w:hAnsi="Times New Roman"/>
          <w:sz w:val="24"/>
        </w:rPr>
        <w:t xml:space="preserve"> describing financial and auditing controls</w:t>
      </w:r>
      <w:r w:rsidR="0099582F">
        <w:rPr>
          <w:rFonts w:ascii="Times New Roman" w:hAnsi="Times New Roman"/>
          <w:sz w:val="24"/>
        </w:rPr>
        <w:t>, prepared by the Company’s independent auditor, if a publicly-traded company</w:t>
      </w:r>
      <w:r w:rsidRPr="00734300">
        <w:rPr>
          <w:rFonts w:ascii="Times New Roman" w:hAnsi="Times New Roman"/>
          <w:sz w:val="24"/>
        </w:rPr>
        <w:t>.</w:t>
      </w:r>
    </w:p>
    <w:p w:rsidR="00296DC5" w:rsidRPr="00734300"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734300">
        <w:rPr>
          <w:rFonts w:ascii="Times New Roman" w:hAnsi="Times New Roman"/>
          <w:sz w:val="24"/>
        </w:rPr>
        <w:t>All management representation letters to, and reports issued by, the Company’s independent accountants.</w:t>
      </w:r>
    </w:p>
    <w:p w:rsidR="00AF6303"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734300">
        <w:rPr>
          <w:rFonts w:ascii="Times New Roman" w:hAnsi="Times New Roman"/>
          <w:sz w:val="24"/>
        </w:rPr>
        <w:t xml:space="preserve">Copies of all financial or business projections relating to the Company and prepared </w:t>
      </w:r>
      <w:r w:rsidR="00AF6303">
        <w:rPr>
          <w:rFonts w:ascii="Times New Roman" w:hAnsi="Times New Roman"/>
          <w:sz w:val="24"/>
        </w:rPr>
        <w:t xml:space="preserve">  </w:t>
      </w:r>
    </w:p>
    <w:p w:rsidR="00296DC5" w:rsidRPr="00734300" w:rsidRDefault="00296DC5" w:rsidP="00AF6303">
      <w:pPr>
        <w:pStyle w:val="ListParagraph"/>
        <w:tabs>
          <w:tab w:val="left" w:pos="-1440"/>
          <w:tab w:val="left" w:pos="-720"/>
          <w:tab w:val="left" w:pos="0"/>
          <w:tab w:val="right" w:pos="720"/>
          <w:tab w:val="left" w:pos="1440"/>
        </w:tabs>
        <w:suppressAutoHyphens/>
        <w:rPr>
          <w:rFonts w:ascii="Times New Roman" w:hAnsi="Times New Roman"/>
          <w:sz w:val="24"/>
        </w:rPr>
      </w:pPr>
      <w:proofErr w:type="gramStart"/>
      <w:r w:rsidRPr="00734300">
        <w:rPr>
          <w:rFonts w:ascii="Times New Roman" w:hAnsi="Times New Roman"/>
          <w:sz w:val="24"/>
        </w:rPr>
        <w:t>during</w:t>
      </w:r>
      <w:proofErr w:type="gramEnd"/>
      <w:r w:rsidRPr="00734300">
        <w:rPr>
          <w:rFonts w:ascii="Times New Roman" w:hAnsi="Times New Roman"/>
          <w:sz w:val="24"/>
        </w:rPr>
        <w:t xml:space="preserve"> the last three years, including</w:t>
      </w:r>
      <w:r w:rsidR="00580639">
        <w:rPr>
          <w:rFonts w:ascii="Times New Roman" w:hAnsi="Times New Roman"/>
          <w:sz w:val="24"/>
        </w:rPr>
        <w:t xml:space="preserve"> detailed assumptions </w:t>
      </w:r>
      <w:r w:rsidRPr="00734300">
        <w:rPr>
          <w:rFonts w:ascii="Times New Roman" w:hAnsi="Times New Roman"/>
          <w:sz w:val="24"/>
        </w:rPr>
        <w:t xml:space="preserve"> </w:t>
      </w:r>
      <w:r w:rsidR="00580639">
        <w:rPr>
          <w:rFonts w:ascii="Times New Roman" w:hAnsi="Times New Roman"/>
          <w:sz w:val="24"/>
        </w:rPr>
        <w:t xml:space="preserve">and a variance analysis and </w:t>
      </w:r>
      <w:r w:rsidR="0099582F">
        <w:rPr>
          <w:rFonts w:ascii="Times New Roman" w:hAnsi="Times New Roman"/>
          <w:sz w:val="24"/>
        </w:rPr>
        <w:t xml:space="preserve">any </w:t>
      </w:r>
      <w:r w:rsidR="00580639">
        <w:rPr>
          <w:rFonts w:ascii="Times New Roman" w:hAnsi="Times New Roman"/>
          <w:sz w:val="24"/>
        </w:rPr>
        <w:t>explanations to historically reported financial reports (</w:t>
      </w:r>
      <w:proofErr w:type="spellStart"/>
      <w:r w:rsidR="00580639">
        <w:rPr>
          <w:rFonts w:ascii="Times New Roman" w:hAnsi="Times New Roman"/>
          <w:sz w:val="24"/>
        </w:rPr>
        <w:t>i.</w:t>
      </w:r>
      <w:r w:rsidR="0099582F">
        <w:rPr>
          <w:rFonts w:ascii="Times New Roman" w:hAnsi="Times New Roman"/>
          <w:sz w:val="24"/>
        </w:rPr>
        <w:t>e</w:t>
      </w:r>
      <w:proofErr w:type="spellEnd"/>
      <w:r w:rsidR="00580639">
        <w:rPr>
          <w:rFonts w:ascii="Times New Roman" w:hAnsi="Times New Roman"/>
          <w:sz w:val="24"/>
        </w:rPr>
        <w:t xml:space="preserve"> tax returns) </w:t>
      </w:r>
      <w:r w:rsidRPr="00734300">
        <w:rPr>
          <w:rFonts w:ascii="Times New Roman" w:hAnsi="Times New Roman"/>
          <w:sz w:val="24"/>
        </w:rPr>
        <w:t>.</w:t>
      </w:r>
      <w:r w:rsidR="0099582F">
        <w:rPr>
          <w:rFonts w:ascii="Times New Roman" w:hAnsi="Times New Roman"/>
          <w:sz w:val="24"/>
        </w:rPr>
        <w:t xml:space="preserve"> The latter is to be issued under a Confidentiality Provision of Non-disclosure.</w:t>
      </w:r>
    </w:p>
    <w:p w:rsidR="00296DC5"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431D08">
        <w:rPr>
          <w:rFonts w:ascii="Times New Roman" w:hAnsi="Times New Roman"/>
          <w:sz w:val="24"/>
        </w:rPr>
        <w:t>A memorandum</w:t>
      </w:r>
      <w:r w:rsidR="0099582F">
        <w:rPr>
          <w:rFonts w:ascii="Times New Roman" w:hAnsi="Times New Roman"/>
          <w:sz w:val="24"/>
        </w:rPr>
        <w:t>,</w:t>
      </w:r>
      <w:r w:rsidRPr="00431D08">
        <w:rPr>
          <w:rFonts w:ascii="Times New Roman" w:hAnsi="Times New Roman"/>
          <w:sz w:val="24"/>
        </w:rPr>
        <w:t xml:space="preserve"> </w:t>
      </w:r>
      <w:r w:rsidR="0099582F">
        <w:rPr>
          <w:rFonts w:ascii="Times New Roman" w:hAnsi="Times New Roman"/>
          <w:sz w:val="24"/>
        </w:rPr>
        <w:t xml:space="preserve">and the written policy, </w:t>
      </w:r>
      <w:r w:rsidRPr="00431D08">
        <w:rPr>
          <w:rFonts w:ascii="Times New Roman" w:hAnsi="Times New Roman"/>
          <w:sz w:val="24"/>
        </w:rPr>
        <w:t xml:space="preserve">setting forth the aging of accounts </w:t>
      </w:r>
      <w:r w:rsidR="00AF6303" w:rsidRPr="00431D08">
        <w:rPr>
          <w:rFonts w:ascii="Times New Roman" w:hAnsi="Times New Roman"/>
          <w:sz w:val="24"/>
        </w:rPr>
        <w:t>receivable of the Company and a</w:t>
      </w:r>
      <w:r w:rsidR="00431D08" w:rsidRPr="00431D08">
        <w:rPr>
          <w:rFonts w:ascii="Times New Roman" w:hAnsi="Times New Roman"/>
          <w:sz w:val="24"/>
        </w:rPr>
        <w:t xml:space="preserve"> </w:t>
      </w:r>
      <w:r w:rsidRPr="00431D08">
        <w:rPr>
          <w:rFonts w:ascii="Times New Roman" w:hAnsi="Times New Roman"/>
          <w:sz w:val="24"/>
        </w:rPr>
        <w:t xml:space="preserve">description of write-offs during last five years. </w:t>
      </w:r>
    </w:p>
    <w:p w:rsidR="0099582F" w:rsidRPr="00431D08" w:rsidRDefault="0099582F"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Pr>
          <w:rFonts w:ascii="Times New Roman" w:hAnsi="Times New Roman"/>
          <w:sz w:val="24"/>
        </w:rPr>
        <w:t xml:space="preserve">A list of any other auditing tax reported  write-offs or adjustments for the past 3 years </w:t>
      </w:r>
    </w:p>
    <w:p w:rsidR="00296DC5" w:rsidRPr="00431D08" w:rsidRDefault="00296DC5" w:rsidP="006D314D">
      <w:pPr>
        <w:pStyle w:val="ListParagraph"/>
        <w:numPr>
          <w:ilvl w:val="0"/>
          <w:numId w:val="2"/>
        </w:numPr>
        <w:tabs>
          <w:tab w:val="left" w:pos="-1440"/>
          <w:tab w:val="left" w:pos="-720"/>
          <w:tab w:val="left" w:pos="0"/>
          <w:tab w:val="right" w:pos="720"/>
          <w:tab w:val="left" w:pos="1440"/>
        </w:tabs>
        <w:suppressAutoHyphens/>
        <w:rPr>
          <w:rFonts w:ascii="Times New Roman" w:hAnsi="Times New Roman"/>
          <w:sz w:val="24"/>
        </w:rPr>
      </w:pPr>
      <w:r w:rsidRPr="00431D08">
        <w:rPr>
          <w:rFonts w:ascii="Times New Roman" w:hAnsi="Times New Roman"/>
          <w:sz w:val="24"/>
        </w:rPr>
        <w:t>Any outside consultant’s report relating to the operations of the Company.</w:t>
      </w:r>
    </w:p>
    <w:p w:rsidR="00296DC5" w:rsidRDefault="00296DC5" w:rsidP="006D314D">
      <w:pPr>
        <w:pStyle w:val="ListParagraph"/>
        <w:numPr>
          <w:ilvl w:val="0"/>
          <w:numId w:val="2"/>
        </w:numPr>
        <w:tabs>
          <w:tab w:val="left" w:pos="-1440"/>
          <w:tab w:val="left" w:pos="-720"/>
          <w:tab w:val="left" w:pos="270"/>
          <w:tab w:val="right" w:pos="720"/>
        </w:tabs>
        <w:suppressAutoHyphens/>
        <w:rPr>
          <w:rFonts w:ascii="Times New Roman" w:hAnsi="Times New Roman"/>
          <w:sz w:val="24"/>
        </w:rPr>
      </w:pPr>
      <w:r w:rsidRPr="00431D08">
        <w:rPr>
          <w:rFonts w:ascii="Times New Roman" w:hAnsi="Times New Roman"/>
          <w:sz w:val="24"/>
        </w:rPr>
        <w:t>All contracts for capital expenditures and a summary of capital expenditures from the last three fiscal years and to date</w:t>
      </w:r>
      <w:r w:rsidR="0099582F">
        <w:rPr>
          <w:rFonts w:ascii="Times New Roman" w:hAnsi="Times New Roman"/>
          <w:sz w:val="24"/>
        </w:rPr>
        <w:t>.</w:t>
      </w:r>
      <w:r w:rsidR="00DA45F6">
        <w:rPr>
          <w:rFonts w:ascii="Times New Roman" w:hAnsi="Times New Roman"/>
          <w:sz w:val="24"/>
        </w:rPr>
        <w:t xml:space="preserve"> </w:t>
      </w:r>
    </w:p>
    <w:p w:rsidR="0099582F" w:rsidRPr="00431D08" w:rsidRDefault="0099582F" w:rsidP="006D314D">
      <w:pPr>
        <w:pStyle w:val="ListParagraph"/>
        <w:numPr>
          <w:ilvl w:val="0"/>
          <w:numId w:val="2"/>
        </w:numPr>
        <w:tabs>
          <w:tab w:val="left" w:pos="-1440"/>
          <w:tab w:val="left" w:pos="-720"/>
          <w:tab w:val="left" w:pos="270"/>
          <w:tab w:val="right" w:pos="720"/>
        </w:tabs>
        <w:suppressAutoHyphens/>
        <w:rPr>
          <w:rFonts w:ascii="Times New Roman" w:hAnsi="Times New Roman"/>
          <w:sz w:val="24"/>
        </w:rPr>
      </w:pPr>
      <w:r>
        <w:rPr>
          <w:rFonts w:ascii="Times New Roman" w:hAnsi="Times New Roman"/>
          <w:sz w:val="24"/>
        </w:rPr>
        <w:t>The names and contract information of any key venders for the past</w:t>
      </w:r>
      <w:r w:rsidR="00DA45F6">
        <w:rPr>
          <w:rFonts w:ascii="Times New Roman" w:hAnsi="Times New Roman"/>
          <w:sz w:val="24"/>
        </w:rPr>
        <w:t xml:space="preserve"> 3-years.</w:t>
      </w:r>
    </w:p>
    <w:p w:rsidR="00296DC5" w:rsidRPr="00431D08" w:rsidRDefault="00296DC5" w:rsidP="006D314D">
      <w:pPr>
        <w:pStyle w:val="ListParagraph"/>
        <w:numPr>
          <w:ilvl w:val="0"/>
          <w:numId w:val="2"/>
        </w:numPr>
        <w:tabs>
          <w:tab w:val="left" w:pos="-1440"/>
          <w:tab w:val="left" w:pos="-720"/>
          <w:tab w:val="left" w:pos="180"/>
          <w:tab w:val="right" w:pos="720"/>
        </w:tabs>
        <w:suppressAutoHyphens/>
        <w:rPr>
          <w:rFonts w:ascii="Times New Roman" w:hAnsi="Times New Roman"/>
          <w:sz w:val="24"/>
        </w:rPr>
      </w:pPr>
      <w:r w:rsidRPr="00431D08">
        <w:rPr>
          <w:rFonts w:ascii="Times New Roman" w:hAnsi="Times New Roman"/>
          <w:sz w:val="24"/>
        </w:rPr>
        <w:t>A description of any existing assets, liabilities or commitments (contingent or otherwise) not disclosed in the financial statements or otherwise identified above.</w:t>
      </w:r>
    </w:p>
    <w:p w:rsidR="00296DC5" w:rsidRDefault="00296DC5" w:rsidP="006D314D">
      <w:pPr>
        <w:pStyle w:val="BodyText3"/>
        <w:numPr>
          <w:ilvl w:val="0"/>
          <w:numId w:val="2"/>
        </w:numPr>
        <w:tabs>
          <w:tab w:val="left" w:pos="-1440"/>
          <w:tab w:val="left" w:pos="-720"/>
          <w:tab w:val="left" w:pos="360"/>
          <w:tab w:val="right" w:pos="720"/>
        </w:tabs>
        <w:suppressAutoHyphens/>
      </w:pPr>
      <w:r>
        <w:t>All correspondence from the Company’s auditor’s within the last five years</w:t>
      </w:r>
      <w:r w:rsidR="00DA45F6">
        <w:t>,</w:t>
      </w:r>
      <w:r>
        <w:t xml:space="preserve"> including but not limited to: letters to management regarding internal accounting controls.</w:t>
      </w:r>
    </w:p>
    <w:p w:rsidR="00296DC5" w:rsidRPr="00431D08" w:rsidRDefault="00296DC5" w:rsidP="006D314D">
      <w:pPr>
        <w:pStyle w:val="ListParagraph"/>
        <w:numPr>
          <w:ilvl w:val="0"/>
          <w:numId w:val="2"/>
        </w:numPr>
        <w:tabs>
          <w:tab w:val="left" w:pos="-1440"/>
          <w:tab w:val="left" w:pos="-720"/>
        </w:tabs>
        <w:suppressAutoHyphens/>
        <w:rPr>
          <w:rFonts w:ascii="Times New Roman" w:hAnsi="Times New Roman"/>
          <w:sz w:val="24"/>
        </w:rPr>
      </w:pPr>
      <w:r w:rsidRPr="00431D08">
        <w:rPr>
          <w:rFonts w:ascii="Times New Roman" w:hAnsi="Times New Roman"/>
          <w:sz w:val="24"/>
        </w:rPr>
        <w:t>A description of any changes in accounting procedures during the last five years.</w:t>
      </w:r>
    </w:p>
    <w:p w:rsidR="00296DC5" w:rsidRDefault="00296DC5" w:rsidP="006D314D">
      <w:pPr>
        <w:pStyle w:val="BodyText3"/>
        <w:numPr>
          <w:ilvl w:val="0"/>
          <w:numId w:val="2"/>
        </w:numPr>
        <w:tabs>
          <w:tab w:val="left" w:pos="-1440"/>
          <w:tab w:val="left" w:pos="-720"/>
          <w:tab w:val="left" w:pos="0"/>
          <w:tab w:val="right" w:pos="720"/>
        </w:tabs>
        <w:suppressAutoHyphens/>
      </w:pPr>
      <w:r>
        <w:t xml:space="preserve">Detail of current </w:t>
      </w:r>
      <w:r w:rsidR="00DA45F6">
        <w:t>backlog or major pending customer contracts.</w:t>
      </w:r>
    </w:p>
    <w:p w:rsidR="00296DC5" w:rsidRPr="00431D08" w:rsidRDefault="00296DC5"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sidRPr="00431D08">
        <w:rPr>
          <w:rFonts w:ascii="Times New Roman" w:hAnsi="Times New Roman"/>
          <w:sz w:val="24"/>
        </w:rPr>
        <w:t>Description of pricing policy and policy on discounts</w:t>
      </w:r>
      <w:r w:rsidR="00DA45F6">
        <w:rPr>
          <w:rFonts w:ascii="Times New Roman" w:hAnsi="Times New Roman"/>
          <w:sz w:val="24"/>
        </w:rPr>
        <w:t xml:space="preserve"> or special deferred payment arrangements. </w:t>
      </w:r>
      <w:r w:rsidRPr="00431D08">
        <w:rPr>
          <w:rFonts w:ascii="Times New Roman" w:hAnsi="Times New Roman"/>
          <w:sz w:val="24"/>
        </w:rPr>
        <w:t>.</w:t>
      </w:r>
      <w:r w:rsidR="00DA45F6" w:rsidRPr="00DA45F6">
        <w:t xml:space="preserve"> </w:t>
      </w:r>
    </w:p>
    <w:p w:rsidR="00296DC5" w:rsidRDefault="0051684D"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Detail l</w:t>
      </w:r>
      <w:r w:rsidR="00296DC5" w:rsidRPr="00431D08">
        <w:rPr>
          <w:rFonts w:ascii="Times New Roman" w:hAnsi="Times New Roman"/>
          <w:sz w:val="24"/>
        </w:rPr>
        <w:t>isting of any prepaid accounts.</w:t>
      </w:r>
    </w:p>
    <w:p w:rsidR="00F76E67" w:rsidRDefault="00F76E67"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Name and qualifications of the Company’s current accountants, including their respective website, if applicable.</w:t>
      </w:r>
    </w:p>
    <w:p w:rsidR="00AD7CE5" w:rsidRDefault="00843D36"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Copies of any ac</w:t>
      </w:r>
      <w:r w:rsidR="00F76E67">
        <w:rPr>
          <w:rFonts w:ascii="Times New Roman" w:hAnsi="Times New Roman"/>
          <w:sz w:val="24"/>
        </w:rPr>
        <w:t>countant’s opinions</w:t>
      </w:r>
      <w:r w:rsidR="00AD7CE5">
        <w:rPr>
          <w:rFonts w:ascii="Times New Roman" w:hAnsi="Times New Roman"/>
          <w:sz w:val="24"/>
        </w:rPr>
        <w:t xml:space="preserve"> for the past 3 years</w:t>
      </w:r>
      <w:r w:rsidR="00DA45F6">
        <w:rPr>
          <w:rFonts w:ascii="Times New Roman" w:hAnsi="Times New Roman"/>
          <w:sz w:val="24"/>
        </w:rPr>
        <w:t>, if applicable as a publicly-owned business</w:t>
      </w:r>
      <w:r w:rsidR="00AD7CE5">
        <w:rPr>
          <w:rFonts w:ascii="Times New Roman" w:hAnsi="Times New Roman"/>
          <w:sz w:val="24"/>
        </w:rPr>
        <w:t>.</w:t>
      </w:r>
    </w:p>
    <w:p w:rsidR="00AD7CE5" w:rsidRDefault="00AD7CE5"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Copy of the Company’s Business Plan, ideally 3-5 year projection of Balance Sheet, Profit &amp; Loss Statement, plus Statement of Cash Flow</w:t>
      </w:r>
      <w:r w:rsidR="00DA45F6">
        <w:rPr>
          <w:rFonts w:ascii="Times New Roman" w:hAnsi="Times New Roman"/>
          <w:sz w:val="24"/>
        </w:rPr>
        <w:t xml:space="preserve"> and Retained Earnings</w:t>
      </w:r>
      <w:r>
        <w:rPr>
          <w:rFonts w:ascii="Times New Roman" w:hAnsi="Times New Roman"/>
          <w:sz w:val="24"/>
        </w:rPr>
        <w:t>.</w:t>
      </w:r>
      <w:r w:rsidR="0051684D">
        <w:rPr>
          <w:rFonts w:ascii="Times New Roman" w:hAnsi="Times New Roman"/>
          <w:sz w:val="24"/>
        </w:rPr>
        <w:t xml:space="preserve"> </w:t>
      </w:r>
    </w:p>
    <w:p w:rsidR="00DA45F6" w:rsidRDefault="00AB49C3"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 xml:space="preserve">A </w:t>
      </w:r>
      <w:r w:rsidRPr="00AB49C3">
        <w:rPr>
          <w:rFonts w:ascii="Times New Roman" w:hAnsi="Times New Roman"/>
          <w:b/>
          <w:i/>
          <w:sz w:val="24"/>
          <w:u w:val="single"/>
        </w:rPr>
        <w:t>confidential</w:t>
      </w:r>
      <w:r>
        <w:rPr>
          <w:rFonts w:ascii="Times New Roman" w:hAnsi="Times New Roman"/>
          <w:sz w:val="24"/>
        </w:rPr>
        <w:t xml:space="preserve"> and detailed analysis of all management/ owner compensation, including any expenses paid on the part of the Company, i.e. cars, travel, household expenses, travel and any related family expenses, including any relatives on the payroll.</w:t>
      </w:r>
      <w:r w:rsidR="00DA45F6">
        <w:rPr>
          <w:rFonts w:ascii="Times New Roman" w:hAnsi="Times New Roman"/>
          <w:sz w:val="24"/>
        </w:rPr>
        <w:t xml:space="preserve"> </w:t>
      </w:r>
    </w:p>
    <w:p w:rsidR="00AB49C3" w:rsidRDefault="00DA45F6"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J</w:t>
      </w:r>
      <w:r w:rsidR="00626C73" w:rsidRPr="00DA45F6">
        <w:rPr>
          <w:rFonts w:ascii="Times New Roman" w:hAnsi="Times New Roman"/>
          <w:sz w:val="24"/>
        </w:rPr>
        <w:t xml:space="preserve">ob descriptions, if available - with </w:t>
      </w:r>
      <w:r w:rsidR="001A3E48" w:rsidRPr="00DA45F6">
        <w:rPr>
          <w:rFonts w:ascii="Times New Roman" w:hAnsi="Times New Roman"/>
          <w:b/>
          <w:i/>
          <w:sz w:val="24"/>
          <w:u w:val="single"/>
        </w:rPr>
        <w:t>all</w:t>
      </w:r>
      <w:r w:rsidR="001A3E48" w:rsidRPr="00DA45F6">
        <w:rPr>
          <w:rFonts w:ascii="Times New Roman" w:hAnsi="Times New Roman"/>
          <w:sz w:val="24"/>
        </w:rPr>
        <w:t xml:space="preserve"> </w:t>
      </w:r>
      <w:r w:rsidR="00626C73" w:rsidRPr="00DA45F6">
        <w:rPr>
          <w:rFonts w:ascii="Times New Roman" w:hAnsi="Times New Roman"/>
          <w:sz w:val="24"/>
        </w:rPr>
        <w:t>compensation paid, for all members of executive management.</w:t>
      </w:r>
    </w:p>
    <w:p w:rsidR="00DA45F6" w:rsidRPr="00DA45F6" w:rsidRDefault="00DA45F6" w:rsidP="006D314D">
      <w:pPr>
        <w:pStyle w:val="ListParagraph"/>
        <w:numPr>
          <w:ilvl w:val="0"/>
          <w:numId w:val="2"/>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If a publicly-reporting company, lists of all members o</w:t>
      </w:r>
      <w:r w:rsidR="00040C9B">
        <w:rPr>
          <w:rFonts w:ascii="Times New Roman" w:hAnsi="Times New Roman"/>
          <w:sz w:val="24"/>
        </w:rPr>
        <w:t xml:space="preserve">f the Company’s Board of Directors, </w:t>
      </w:r>
      <w:r>
        <w:rPr>
          <w:rFonts w:ascii="Times New Roman" w:hAnsi="Times New Roman"/>
          <w:sz w:val="24"/>
        </w:rPr>
        <w:t>Audit, Compensation and Corporate Gover</w:t>
      </w:r>
      <w:r w:rsidR="00040C9B">
        <w:rPr>
          <w:rFonts w:ascii="Times New Roman" w:hAnsi="Times New Roman"/>
          <w:sz w:val="24"/>
        </w:rPr>
        <w:t>n</w:t>
      </w:r>
      <w:r>
        <w:rPr>
          <w:rFonts w:ascii="Times New Roman" w:hAnsi="Times New Roman"/>
          <w:sz w:val="24"/>
        </w:rPr>
        <w:t>ance C</w:t>
      </w:r>
      <w:r w:rsidR="00040C9B">
        <w:rPr>
          <w:rFonts w:ascii="Times New Roman" w:hAnsi="Times New Roman"/>
          <w:sz w:val="24"/>
        </w:rPr>
        <w:t>ommittees, if applicable, plus their respective Chairman, and compensation policy.</w:t>
      </w:r>
    </w:p>
    <w:p w:rsidR="00296DC5" w:rsidRDefault="00296DC5" w:rsidP="00296DC5">
      <w:pPr>
        <w:tabs>
          <w:tab w:val="left" w:pos="-1440"/>
          <w:tab w:val="left" w:pos="-720"/>
        </w:tabs>
        <w:suppressAutoHyphens/>
        <w:rPr>
          <w:rFonts w:ascii="Times New Roman" w:hAnsi="Times New Roman"/>
          <w:b/>
          <w:bCs/>
          <w:sz w:val="24"/>
        </w:rPr>
      </w:pPr>
    </w:p>
    <w:p w:rsidR="00296DC5" w:rsidRPr="009E79F5" w:rsidRDefault="00296DC5" w:rsidP="00296DC5">
      <w:pPr>
        <w:tabs>
          <w:tab w:val="left" w:pos="-1440"/>
          <w:tab w:val="left" w:pos="-720"/>
        </w:tabs>
        <w:suppressAutoHyphens/>
        <w:rPr>
          <w:rFonts w:ascii="Times New Roman" w:hAnsi="Times New Roman"/>
          <w:bCs/>
          <w:sz w:val="24"/>
        </w:rPr>
      </w:pPr>
      <w:r>
        <w:rPr>
          <w:rFonts w:ascii="Times New Roman" w:hAnsi="Times New Roman"/>
          <w:b/>
          <w:bCs/>
          <w:sz w:val="24"/>
        </w:rPr>
        <w:t>IV.</w:t>
      </w:r>
      <w:r>
        <w:rPr>
          <w:rFonts w:ascii="Times New Roman" w:hAnsi="Times New Roman"/>
          <w:b/>
          <w:sz w:val="24"/>
        </w:rPr>
        <w:tab/>
        <w:t xml:space="preserve">Assets </w:t>
      </w:r>
      <w:r w:rsidR="00D03BE9" w:rsidRPr="009E79F5">
        <w:rPr>
          <w:rFonts w:ascii="Times New Roman" w:hAnsi="Times New Roman"/>
          <w:bCs/>
          <w:sz w:val="24"/>
        </w:rPr>
        <w:t>[</w:t>
      </w:r>
      <w:r w:rsidRPr="009E79F5">
        <w:rPr>
          <w:rFonts w:ascii="Times New Roman" w:hAnsi="Times New Roman"/>
          <w:bCs/>
          <w:sz w:val="24"/>
        </w:rPr>
        <w:t>all sched</w:t>
      </w:r>
      <w:r w:rsidR="00D03BE9" w:rsidRPr="009E79F5">
        <w:rPr>
          <w:rFonts w:ascii="Times New Roman" w:hAnsi="Times New Roman"/>
          <w:bCs/>
          <w:sz w:val="24"/>
        </w:rPr>
        <w:t>ules to be as of latest fiscal or quarterly date]</w:t>
      </w:r>
    </w:p>
    <w:p w:rsidR="00296DC5" w:rsidRDefault="00296DC5" w:rsidP="00296DC5">
      <w:pPr>
        <w:rPr>
          <w:rFonts w:ascii="Times New Roman" w:hAnsi="Times New Roman"/>
          <w:sz w:val="24"/>
        </w:rPr>
      </w:pPr>
      <w:r>
        <w:rPr>
          <w:rFonts w:ascii="Times New Roman" w:hAnsi="Times New Roman"/>
          <w:sz w:val="24"/>
        </w:rPr>
        <w:tab/>
      </w:r>
    </w:p>
    <w:p w:rsidR="00296DC5" w:rsidRPr="00D03BE9" w:rsidRDefault="00296DC5" w:rsidP="006D314D">
      <w:pPr>
        <w:pStyle w:val="ListParagraph"/>
        <w:numPr>
          <w:ilvl w:val="0"/>
          <w:numId w:val="3"/>
        </w:numPr>
        <w:rPr>
          <w:rFonts w:ascii="Times New Roman" w:hAnsi="Times New Roman"/>
          <w:sz w:val="24"/>
        </w:rPr>
      </w:pPr>
      <w:r w:rsidRPr="00D03BE9">
        <w:rPr>
          <w:rFonts w:ascii="Times New Roman" w:hAnsi="Times New Roman"/>
          <w:sz w:val="24"/>
        </w:rPr>
        <w:t>Aged accounts receivable trial balance</w:t>
      </w:r>
      <w:r w:rsidR="00B430B4">
        <w:rPr>
          <w:rFonts w:ascii="Times New Roman" w:hAnsi="Times New Roman"/>
          <w:sz w:val="24"/>
        </w:rPr>
        <w:t>, noting any balances over 90-days</w:t>
      </w:r>
      <w:r w:rsidRPr="00D03BE9">
        <w:rPr>
          <w:rFonts w:ascii="Times New Roman" w:hAnsi="Times New Roman"/>
          <w:sz w:val="24"/>
        </w:rPr>
        <w:t>.</w:t>
      </w:r>
    </w:p>
    <w:p w:rsidR="00296DC5" w:rsidRPr="00D03BE9" w:rsidRDefault="00296DC5" w:rsidP="006D314D">
      <w:pPr>
        <w:pStyle w:val="ListParagraph"/>
        <w:numPr>
          <w:ilvl w:val="0"/>
          <w:numId w:val="3"/>
        </w:numPr>
        <w:rPr>
          <w:rFonts w:ascii="Times New Roman" w:hAnsi="Times New Roman"/>
          <w:sz w:val="24"/>
        </w:rPr>
      </w:pPr>
      <w:r w:rsidRPr="00D03BE9">
        <w:rPr>
          <w:rFonts w:ascii="Times New Roman" w:hAnsi="Times New Roman"/>
          <w:sz w:val="24"/>
        </w:rPr>
        <w:t>Analysis of reserves for doubtful accounts</w:t>
      </w:r>
      <w:r w:rsidR="00B430B4">
        <w:rPr>
          <w:rFonts w:ascii="Times New Roman" w:hAnsi="Times New Roman"/>
          <w:sz w:val="24"/>
        </w:rPr>
        <w:t>, noting any balances over 90-</w:t>
      </w:r>
      <w:r w:rsidR="003C1151">
        <w:rPr>
          <w:rFonts w:ascii="Times New Roman" w:hAnsi="Times New Roman"/>
          <w:sz w:val="24"/>
        </w:rPr>
        <w:t>days or beyond any agreed upon industry and individualized trade terms</w:t>
      </w:r>
      <w:r w:rsidRPr="00D03BE9">
        <w:rPr>
          <w:rFonts w:ascii="Times New Roman" w:hAnsi="Times New Roman"/>
          <w:sz w:val="24"/>
        </w:rPr>
        <w:t>.</w:t>
      </w:r>
    </w:p>
    <w:p w:rsidR="00296DC5" w:rsidRPr="00D03BE9" w:rsidRDefault="00296DC5" w:rsidP="006D314D">
      <w:pPr>
        <w:pStyle w:val="ListParagraph"/>
        <w:numPr>
          <w:ilvl w:val="0"/>
          <w:numId w:val="3"/>
        </w:numPr>
        <w:rPr>
          <w:rFonts w:ascii="Times New Roman" w:hAnsi="Times New Roman"/>
          <w:sz w:val="24"/>
        </w:rPr>
      </w:pPr>
      <w:r w:rsidRPr="00D03BE9">
        <w:rPr>
          <w:rFonts w:ascii="Times New Roman" w:hAnsi="Times New Roman"/>
          <w:sz w:val="24"/>
        </w:rPr>
        <w:t>Analysis of unbilled accounts receivable.</w:t>
      </w:r>
    </w:p>
    <w:p w:rsidR="00296DC5" w:rsidRDefault="00296DC5" w:rsidP="006D314D">
      <w:pPr>
        <w:pStyle w:val="ListParagraph"/>
        <w:numPr>
          <w:ilvl w:val="0"/>
          <w:numId w:val="3"/>
        </w:numPr>
        <w:rPr>
          <w:rFonts w:ascii="Times New Roman" w:hAnsi="Times New Roman"/>
          <w:sz w:val="24"/>
        </w:rPr>
      </w:pPr>
      <w:r w:rsidRPr="00D03BE9">
        <w:rPr>
          <w:rFonts w:ascii="Times New Roman" w:hAnsi="Times New Roman"/>
          <w:sz w:val="24"/>
        </w:rPr>
        <w:lastRenderedPageBreak/>
        <w:t>Analysis of any other accounts receivable.</w:t>
      </w:r>
    </w:p>
    <w:p w:rsidR="00B430B4" w:rsidRPr="00D03BE9" w:rsidRDefault="00B430B4" w:rsidP="006D314D">
      <w:pPr>
        <w:pStyle w:val="ListParagraph"/>
        <w:numPr>
          <w:ilvl w:val="0"/>
          <w:numId w:val="3"/>
        </w:numPr>
        <w:rPr>
          <w:rFonts w:ascii="Times New Roman" w:hAnsi="Times New Roman"/>
          <w:sz w:val="24"/>
        </w:rPr>
      </w:pPr>
      <w:r>
        <w:rPr>
          <w:rFonts w:ascii="Times New Roman" w:hAnsi="Times New Roman"/>
          <w:sz w:val="24"/>
        </w:rPr>
        <w:t>Last 3 years indicating any accounts receivable or payable write-off</w:t>
      </w:r>
      <w:r w:rsidR="003C1151">
        <w:rPr>
          <w:rFonts w:ascii="Times New Roman" w:hAnsi="Times New Roman"/>
          <w:sz w:val="24"/>
        </w:rPr>
        <w:t>s</w:t>
      </w:r>
      <w:r>
        <w:rPr>
          <w:rFonts w:ascii="Times New Roman" w:hAnsi="Times New Roman"/>
          <w:sz w:val="24"/>
        </w:rPr>
        <w:t>, with an explanation as to the reasoning for each adjustment.</w:t>
      </w:r>
    </w:p>
    <w:p w:rsidR="00296DC5" w:rsidRDefault="00296DC5" w:rsidP="006D314D">
      <w:pPr>
        <w:pStyle w:val="ListParagraph"/>
        <w:numPr>
          <w:ilvl w:val="0"/>
          <w:numId w:val="3"/>
        </w:numPr>
        <w:rPr>
          <w:rFonts w:ascii="Times New Roman" w:hAnsi="Times New Roman"/>
          <w:sz w:val="24"/>
        </w:rPr>
      </w:pPr>
      <w:r w:rsidRPr="00D03BE9">
        <w:rPr>
          <w:rFonts w:ascii="Times New Roman" w:hAnsi="Times New Roman"/>
          <w:sz w:val="24"/>
        </w:rPr>
        <w:t>Analysis of all prepaid expenses.</w:t>
      </w:r>
    </w:p>
    <w:p w:rsidR="00605BD3" w:rsidRPr="00605BD3" w:rsidRDefault="00605BD3" w:rsidP="00605BD3">
      <w:pPr>
        <w:pStyle w:val="BodyText3"/>
        <w:numPr>
          <w:ilvl w:val="0"/>
          <w:numId w:val="3"/>
        </w:numPr>
        <w:tabs>
          <w:tab w:val="left" w:pos="-1440"/>
          <w:tab w:val="left" w:pos="-720"/>
          <w:tab w:val="left" w:pos="0"/>
          <w:tab w:val="right" w:pos="720"/>
        </w:tabs>
        <w:suppressAutoHyphens/>
      </w:pPr>
      <w:r>
        <w:t>Detailed i</w:t>
      </w:r>
      <w:r>
        <w:t>nventory listing</w:t>
      </w:r>
      <w:r>
        <w:t xml:space="preserve"> (raw materials, work-in-progress and finished inventory)</w:t>
      </w:r>
      <w:r>
        <w:t xml:space="preserve"> as of latest practicable date.</w:t>
      </w:r>
    </w:p>
    <w:p w:rsidR="00FD7A9C" w:rsidRPr="00FD7A9C" w:rsidRDefault="00FD7A9C" w:rsidP="00FD7A9C">
      <w:pPr>
        <w:pStyle w:val="ListParagraph"/>
        <w:numPr>
          <w:ilvl w:val="0"/>
          <w:numId w:val="3"/>
        </w:numPr>
        <w:rPr>
          <w:rFonts w:ascii="Times New Roman" w:hAnsi="Times New Roman"/>
          <w:sz w:val="24"/>
        </w:rPr>
      </w:pPr>
      <w:r>
        <w:rPr>
          <w:rFonts w:ascii="Times New Roman" w:hAnsi="Times New Roman"/>
          <w:sz w:val="24"/>
        </w:rPr>
        <w:t>Detailed f</w:t>
      </w:r>
      <w:r w:rsidR="00296DC5" w:rsidRPr="00D03BE9">
        <w:rPr>
          <w:rFonts w:ascii="Times New Roman" w:hAnsi="Times New Roman"/>
          <w:sz w:val="24"/>
        </w:rPr>
        <w:t xml:space="preserve">ixed assets </w:t>
      </w:r>
      <w:r>
        <w:rPr>
          <w:rFonts w:ascii="Times New Roman" w:hAnsi="Times New Roman"/>
          <w:sz w:val="24"/>
        </w:rPr>
        <w:t xml:space="preserve">listing </w:t>
      </w:r>
      <w:r w:rsidR="00296DC5" w:rsidRPr="00D03BE9">
        <w:rPr>
          <w:rFonts w:ascii="Times New Roman" w:hAnsi="Times New Roman"/>
          <w:sz w:val="24"/>
        </w:rPr>
        <w:t>and</w:t>
      </w:r>
      <w:r>
        <w:rPr>
          <w:rFonts w:ascii="Times New Roman" w:hAnsi="Times New Roman"/>
          <w:sz w:val="24"/>
        </w:rPr>
        <w:t xml:space="preserve"> their respective</w:t>
      </w:r>
      <w:r w:rsidR="00296DC5" w:rsidRPr="00D03BE9">
        <w:rPr>
          <w:rFonts w:ascii="Times New Roman" w:hAnsi="Times New Roman"/>
          <w:sz w:val="24"/>
        </w:rPr>
        <w:t xml:space="preserve"> accumulated depreciation</w:t>
      </w:r>
      <w:r w:rsidR="008B66F2">
        <w:rPr>
          <w:rFonts w:ascii="Times New Roman" w:hAnsi="Times New Roman"/>
          <w:sz w:val="24"/>
        </w:rPr>
        <w:t xml:space="preserve"> </w:t>
      </w:r>
      <w:r>
        <w:rPr>
          <w:rFonts w:ascii="Times New Roman" w:hAnsi="Times New Roman"/>
          <w:sz w:val="24"/>
        </w:rPr>
        <w:t xml:space="preserve">balance </w:t>
      </w:r>
      <w:r w:rsidR="008B66F2">
        <w:rPr>
          <w:rFonts w:ascii="Times New Roman" w:hAnsi="Times New Roman"/>
          <w:sz w:val="24"/>
        </w:rPr>
        <w:t>along with a statement of the Company’s tax depreciation policy by asset classification</w:t>
      </w:r>
      <w:r w:rsidR="00296DC5" w:rsidRPr="00D03BE9">
        <w:rPr>
          <w:rFonts w:ascii="Times New Roman" w:hAnsi="Times New Roman"/>
          <w:sz w:val="24"/>
        </w:rPr>
        <w:t>.</w:t>
      </w:r>
    </w:p>
    <w:p w:rsidR="00296DC5" w:rsidRPr="00656C4D" w:rsidRDefault="00BC1F7C" w:rsidP="006D314D">
      <w:pPr>
        <w:pStyle w:val="ListParagraph"/>
        <w:numPr>
          <w:ilvl w:val="0"/>
          <w:numId w:val="3"/>
        </w:numPr>
        <w:rPr>
          <w:rFonts w:ascii="Times New Roman" w:hAnsi="Times New Roman"/>
          <w:sz w:val="24"/>
        </w:rPr>
      </w:pPr>
      <w:r w:rsidRPr="00656C4D">
        <w:rPr>
          <w:rFonts w:ascii="Times New Roman" w:hAnsi="Times New Roman"/>
          <w:sz w:val="24"/>
        </w:rPr>
        <w:t xml:space="preserve">List of Company owned or </w:t>
      </w:r>
      <w:r w:rsidR="00296DC5" w:rsidRPr="00656C4D">
        <w:rPr>
          <w:rFonts w:ascii="Times New Roman" w:hAnsi="Times New Roman"/>
          <w:sz w:val="24"/>
        </w:rPr>
        <w:t>leased vehicles and titles to such vehicles, if                                           applicable</w:t>
      </w:r>
      <w:r w:rsidRPr="00656C4D">
        <w:rPr>
          <w:rFonts w:ascii="Times New Roman" w:hAnsi="Times New Roman"/>
          <w:sz w:val="24"/>
        </w:rPr>
        <w:t>, and the respective beneficiary thereof.</w:t>
      </w:r>
      <w:r w:rsidR="00296DC5" w:rsidRPr="00656C4D">
        <w:rPr>
          <w:rFonts w:ascii="Times New Roman" w:hAnsi="Times New Roman"/>
          <w:sz w:val="24"/>
        </w:rPr>
        <w:t xml:space="preserve"> </w:t>
      </w:r>
    </w:p>
    <w:p w:rsidR="00296DC5" w:rsidRPr="00656C4D" w:rsidRDefault="00296DC5" w:rsidP="006D314D">
      <w:pPr>
        <w:pStyle w:val="ListParagraph"/>
        <w:numPr>
          <w:ilvl w:val="0"/>
          <w:numId w:val="3"/>
        </w:numPr>
        <w:rPr>
          <w:rFonts w:ascii="Times New Roman" w:hAnsi="Times New Roman"/>
          <w:sz w:val="24"/>
        </w:rPr>
      </w:pPr>
      <w:r w:rsidRPr="00656C4D">
        <w:rPr>
          <w:rFonts w:ascii="Times New Roman" w:hAnsi="Times New Roman"/>
          <w:sz w:val="24"/>
        </w:rPr>
        <w:t>Any other asset accounts not specifically described above.</w:t>
      </w:r>
    </w:p>
    <w:p w:rsidR="00B430B4" w:rsidRPr="00656C4D" w:rsidRDefault="00296DC5" w:rsidP="006D314D">
      <w:pPr>
        <w:pStyle w:val="BodyTextIndent"/>
        <w:numPr>
          <w:ilvl w:val="0"/>
          <w:numId w:val="3"/>
        </w:numPr>
        <w:tabs>
          <w:tab w:val="clear" w:pos="270"/>
          <w:tab w:val="left" w:pos="180"/>
        </w:tabs>
      </w:pPr>
      <w:r w:rsidRPr="00656C4D">
        <w:t>A list of all major items of equipment that are o</w:t>
      </w:r>
      <w:r w:rsidR="00916FA5" w:rsidRPr="00656C4D">
        <w:t xml:space="preserve">wned or leased, by location, </w:t>
      </w:r>
      <w:r w:rsidRPr="00656C4D">
        <w:t>type</w:t>
      </w:r>
      <w:r w:rsidR="00916FA5" w:rsidRPr="00656C4D">
        <w:t xml:space="preserve"> and age of asset.</w:t>
      </w:r>
    </w:p>
    <w:p w:rsidR="00296DC5" w:rsidRPr="00656C4D" w:rsidRDefault="00296DC5" w:rsidP="006D314D">
      <w:pPr>
        <w:pStyle w:val="ListParagraph"/>
        <w:numPr>
          <w:ilvl w:val="0"/>
          <w:numId w:val="3"/>
        </w:numPr>
        <w:tabs>
          <w:tab w:val="left" w:pos="-1440"/>
          <w:tab w:val="left" w:pos="-720"/>
          <w:tab w:val="left" w:pos="180"/>
          <w:tab w:val="right" w:pos="720"/>
        </w:tabs>
        <w:suppressAutoHyphens/>
        <w:rPr>
          <w:rFonts w:ascii="Times New Roman" w:hAnsi="Times New Roman"/>
          <w:sz w:val="24"/>
        </w:rPr>
      </w:pPr>
      <w:r w:rsidRPr="00656C4D">
        <w:rPr>
          <w:rFonts w:ascii="Times New Roman" w:hAnsi="Times New Roman"/>
          <w:sz w:val="24"/>
        </w:rPr>
        <w:t>All leases (whether as lessor or lessee</w:t>
      </w:r>
      <w:r w:rsidR="00BC1F7C" w:rsidRPr="00656C4D">
        <w:rPr>
          <w:rFonts w:ascii="Times New Roman" w:hAnsi="Times New Roman"/>
          <w:sz w:val="24"/>
        </w:rPr>
        <w:t>) of, and evidences of title to</w:t>
      </w:r>
      <w:r w:rsidRPr="00656C4D">
        <w:rPr>
          <w:rFonts w:ascii="Times New Roman" w:hAnsi="Times New Roman"/>
          <w:sz w:val="24"/>
        </w:rPr>
        <w:t xml:space="preserve"> equipment</w:t>
      </w:r>
      <w:r w:rsidR="00BC1F7C" w:rsidRPr="00656C4D">
        <w:rPr>
          <w:rFonts w:ascii="Times New Roman" w:hAnsi="Times New Roman"/>
          <w:sz w:val="24"/>
        </w:rPr>
        <w:t xml:space="preserve"> and whether the lease is to a related party</w:t>
      </w:r>
      <w:r w:rsidRPr="00656C4D">
        <w:rPr>
          <w:rFonts w:ascii="Times New Roman" w:hAnsi="Times New Roman"/>
          <w:sz w:val="24"/>
        </w:rPr>
        <w:t>.</w:t>
      </w:r>
    </w:p>
    <w:p w:rsidR="00B430B4" w:rsidRPr="00656C4D" w:rsidRDefault="00B430B4" w:rsidP="006D314D">
      <w:pPr>
        <w:pStyle w:val="ListParagraph"/>
        <w:numPr>
          <w:ilvl w:val="0"/>
          <w:numId w:val="3"/>
        </w:numPr>
        <w:tabs>
          <w:tab w:val="left" w:pos="-1440"/>
          <w:tab w:val="left" w:pos="-720"/>
          <w:tab w:val="left" w:pos="180"/>
          <w:tab w:val="right" w:pos="720"/>
        </w:tabs>
        <w:suppressAutoHyphens/>
        <w:rPr>
          <w:rFonts w:ascii="Times New Roman" w:hAnsi="Times New Roman"/>
          <w:sz w:val="24"/>
        </w:rPr>
      </w:pPr>
      <w:r w:rsidRPr="00656C4D">
        <w:rPr>
          <w:rFonts w:ascii="Times New Roman" w:hAnsi="Times New Roman"/>
          <w:sz w:val="24"/>
        </w:rPr>
        <w:t xml:space="preserve">A description of the Company’s </w:t>
      </w:r>
      <w:r w:rsidR="00916FA5" w:rsidRPr="00656C4D">
        <w:rPr>
          <w:rFonts w:ascii="Times New Roman" w:hAnsi="Times New Roman"/>
          <w:sz w:val="24"/>
        </w:rPr>
        <w:t xml:space="preserve">asset </w:t>
      </w:r>
      <w:r w:rsidRPr="00656C4D">
        <w:rPr>
          <w:rFonts w:ascii="Times New Roman" w:hAnsi="Times New Roman"/>
          <w:sz w:val="24"/>
        </w:rPr>
        <w:t>maintenance and service</w:t>
      </w:r>
      <w:r w:rsidR="00916FA5" w:rsidRPr="00656C4D">
        <w:rPr>
          <w:rFonts w:ascii="Times New Roman" w:hAnsi="Times New Roman"/>
          <w:sz w:val="24"/>
        </w:rPr>
        <w:t xml:space="preserve"> policy/ procedure.</w:t>
      </w:r>
    </w:p>
    <w:p w:rsidR="00296DC5" w:rsidRPr="00656C4D" w:rsidRDefault="00296DC5" w:rsidP="006D314D">
      <w:pPr>
        <w:pStyle w:val="ListParagraph"/>
        <w:numPr>
          <w:ilvl w:val="0"/>
          <w:numId w:val="3"/>
        </w:numPr>
        <w:tabs>
          <w:tab w:val="left" w:pos="-1440"/>
          <w:tab w:val="left" w:pos="-720"/>
          <w:tab w:val="left" w:pos="180"/>
          <w:tab w:val="right" w:pos="720"/>
        </w:tabs>
        <w:suppressAutoHyphens/>
        <w:rPr>
          <w:rFonts w:ascii="Times New Roman" w:hAnsi="Times New Roman"/>
          <w:sz w:val="24"/>
        </w:rPr>
      </w:pPr>
      <w:r w:rsidRPr="00656C4D">
        <w:rPr>
          <w:rFonts w:ascii="Times New Roman" w:hAnsi="Times New Roman"/>
          <w:sz w:val="24"/>
        </w:rPr>
        <w:t>All maintenance and service contracts</w:t>
      </w:r>
      <w:r w:rsidR="00AD2FCA" w:rsidRPr="00656C4D">
        <w:rPr>
          <w:rFonts w:ascii="Times New Roman" w:hAnsi="Times New Roman"/>
          <w:sz w:val="24"/>
        </w:rPr>
        <w:t>,</w:t>
      </w:r>
      <w:r w:rsidRPr="00656C4D">
        <w:rPr>
          <w:rFonts w:ascii="Times New Roman" w:hAnsi="Times New Roman"/>
          <w:sz w:val="24"/>
        </w:rPr>
        <w:t xml:space="preserve"> involving payment to or by the Company.</w:t>
      </w:r>
    </w:p>
    <w:p w:rsidR="00296DC5" w:rsidRDefault="00296DC5" w:rsidP="006D314D">
      <w:pPr>
        <w:pStyle w:val="ListParagraph"/>
        <w:numPr>
          <w:ilvl w:val="0"/>
          <w:numId w:val="3"/>
        </w:numPr>
        <w:tabs>
          <w:tab w:val="left" w:pos="-1440"/>
          <w:tab w:val="left" w:pos="-720"/>
          <w:tab w:val="left" w:pos="180"/>
          <w:tab w:val="right" w:pos="720"/>
        </w:tabs>
        <w:suppressAutoHyphens/>
        <w:rPr>
          <w:rFonts w:ascii="Times New Roman" w:hAnsi="Times New Roman"/>
          <w:sz w:val="24"/>
        </w:rPr>
      </w:pPr>
      <w:r w:rsidRPr="00656C4D">
        <w:rPr>
          <w:rFonts w:ascii="Times New Roman" w:hAnsi="Times New Roman"/>
          <w:sz w:val="24"/>
        </w:rPr>
        <w:t xml:space="preserve">Schedule of </w:t>
      </w:r>
      <w:r w:rsidR="00916FA5" w:rsidRPr="00656C4D">
        <w:rPr>
          <w:rFonts w:ascii="Times New Roman" w:hAnsi="Times New Roman"/>
          <w:sz w:val="24"/>
        </w:rPr>
        <w:t xml:space="preserve">any </w:t>
      </w:r>
      <w:r w:rsidRPr="00656C4D">
        <w:rPr>
          <w:rFonts w:ascii="Times New Roman" w:hAnsi="Times New Roman"/>
          <w:sz w:val="24"/>
        </w:rPr>
        <w:t>assets used by the Company but n</w:t>
      </w:r>
      <w:r w:rsidR="003B2E77">
        <w:rPr>
          <w:rFonts w:ascii="Times New Roman" w:hAnsi="Times New Roman"/>
          <w:sz w:val="24"/>
        </w:rPr>
        <w:t>ot owned and the latter’s respective location.</w:t>
      </w:r>
    </w:p>
    <w:p w:rsidR="003B2E77" w:rsidRPr="003B2E77" w:rsidRDefault="003B2E77" w:rsidP="003B2E77">
      <w:pPr>
        <w:pStyle w:val="ListParagraph"/>
        <w:numPr>
          <w:ilvl w:val="0"/>
          <w:numId w:val="3"/>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Description of all Intangible Assets and management’s estimate of their current Fair Market Value plus copies of any independent opinions issued.</w:t>
      </w:r>
    </w:p>
    <w:p w:rsidR="00296DC5" w:rsidRPr="00656C4D" w:rsidRDefault="00296DC5" w:rsidP="00296DC5">
      <w:pPr>
        <w:tabs>
          <w:tab w:val="left" w:pos="-1440"/>
          <w:tab w:val="left" w:pos="-720"/>
        </w:tabs>
        <w:suppressAutoHyphens/>
        <w:rPr>
          <w:rFonts w:ascii="Times New Roman" w:hAnsi="Times New Roman"/>
          <w:b/>
          <w:bCs/>
          <w:sz w:val="24"/>
        </w:rPr>
      </w:pPr>
    </w:p>
    <w:p w:rsidR="00296DC5" w:rsidRPr="00656C4D" w:rsidRDefault="00296DC5" w:rsidP="00296DC5">
      <w:pPr>
        <w:tabs>
          <w:tab w:val="left" w:pos="-1440"/>
          <w:tab w:val="left" w:pos="-720"/>
        </w:tabs>
        <w:suppressAutoHyphens/>
        <w:rPr>
          <w:rFonts w:ascii="Times New Roman" w:hAnsi="Times New Roman"/>
          <w:b/>
          <w:sz w:val="24"/>
        </w:rPr>
      </w:pPr>
      <w:r w:rsidRPr="00656C4D">
        <w:rPr>
          <w:rFonts w:ascii="Times New Roman" w:hAnsi="Times New Roman"/>
          <w:b/>
          <w:bCs/>
          <w:sz w:val="24"/>
        </w:rPr>
        <w:t>V.</w:t>
      </w:r>
      <w:r w:rsidR="00255ECA">
        <w:rPr>
          <w:rFonts w:ascii="Times New Roman" w:hAnsi="Times New Roman"/>
          <w:b/>
          <w:sz w:val="24"/>
        </w:rPr>
        <w:t xml:space="preserve">        </w:t>
      </w:r>
      <w:r w:rsidRPr="00656C4D">
        <w:rPr>
          <w:rFonts w:ascii="Times New Roman" w:hAnsi="Times New Roman"/>
          <w:b/>
          <w:sz w:val="24"/>
        </w:rPr>
        <w:t>Property</w:t>
      </w:r>
    </w:p>
    <w:p w:rsidR="00296DC5" w:rsidRPr="00656C4D" w:rsidRDefault="00296DC5" w:rsidP="00296DC5">
      <w:pPr>
        <w:tabs>
          <w:tab w:val="left" w:pos="-1440"/>
          <w:tab w:val="left" w:pos="-720"/>
          <w:tab w:val="left" w:pos="0"/>
          <w:tab w:val="right" w:pos="720"/>
        </w:tabs>
        <w:suppressAutoHyphens/>
        <w:rPr>
          <w:rFonts w:ascii="Times New Roman" w:hAnsi="Times New Roman"/>
          <w:b/>
          <w:sz w:val="24"/>
        </w:rPr>
      </w:pPr>
    </w:p>
    <w:p w:rsidR="00656C4D" w:rsidRDefault="00296DC5" w:rsidP="006D314D">
      <w:pPr>
        <w:pStyle w:val="BodyText3"/>
        <w:numPr>
          <w:ilvl w:val="0"/>
          <w:numId w:val="4"/>
        </w:numPr>
        <w:tabs>
          <w:tab w:val="left" w:pos="-1440"/>
          <w:tab w:val="left" w:pos="-720"/>
          <w:tab w:val="left" w:pos="270"/>
          <w:tab w:val="right" w:pos="720"/>
        </w:tabs>
        <w:suppressAutoHyphens/>
        <w:ind w:left="0" w:firstLine="450"/>
      </w:pPr>
      <w:r w:rsidRPr="00656C4D">
        <w:t xml:space="preserve">A list and description of all real property owned or leased by the Company and of all </w:t>
      </w:r>
      <w:r w:rsidR="00656C4D">
        <w:t xml:space="preserve"> </w:t>
      </w:r>
    </w:p>
    <w:p w:rsidR="00656C4D" w:rsidRDefault="00656C4D" w:rsidP="00255ECA">
      <w:pPr>
        <w:pStyle w:val="BodyText3"/>
        <w:tabs>
          <w:tab w:val="left" w:pos="-1440"/>
          <w:tab w:val="left" w:pos="-720"/>
          <w:tab w:val="left" w:pos="270"/>
          <w:tab w:val="right" w:pos="720"/>
        </w:tabs>
        <w:suppressAutoHyphens/>
        <w:ind w:left="450"/>
      </w:pPr>
      <w:r>
        <w:t xml:space="preserve">     </w:t>
      </w:r>
      <w:proofErr w:type="gramStart"/>
      <w:r w:rsidR="00296DC5" w:rsidRPr="00656C4D">
        <w:t>states</w:t>
      </w:r>
      <w:proofErr w:type="gramEnd"/>
      <w:r w:rsidR="00296DC5" w:rsidRPr="00656C4D">
        <w:t xml:space="preserve">, countries and the city where property is owned or leased or where employees are </w:t>
      </w:r>
      <w:r>
        <w:t xml:space="preserve"> </w:t>
      </w:r>
    </w:p>
    <w:p w:rsidR="00656C4D" w:rsidRDefault="00656C4D" w:rsidP="00255ECA">
      <w:pPr>
        <w:pStyle w:val="BodyText3"/>
        <w:tabs>
          <w:tab w:val="left" w:pos="-1440"/>
          <w:tab w:val="left" w:pos="-720"/>
          <w:tab w:val="left" w:pos="270"/>
          <w:tab w:val="right" w:pos="720"/>
        </w:tabs>
        <w:suppressAutoHyphens/>
        <w:ind w:left="450"/>
      </w:pPr>
      <w:r>
        <w:t xml:space="preserve">      </w:t>
      </w:r>
      <w:proofErr w:type="gramStart"/>
      <w:r w:rsidR="00296DC5" w:rsidRPr="00656C4D">
        <w:t>located</w:t>
      </w:r>
      <w:proofErr w:type="gramEnd"/>
      <w:r w:rsidR="00296DC5" w:rsidRPr="00656C4D">
        <w:t xml:space="preserve">, and the jurisdictions in which the Company or any subsidiary is qualified to do </w:t>
      </w:r>
      <w:r>
        <w:t xml:space="preserve"> </w:t>
      </w:r>
    </w:p>
    <w:p w:rsidR="00296DC5" w:rsidRPr="00656C4D" w:rsidRDefault="00656C4D" w:rsidP="00255ECA">
      <w:pPr>
        <w:pStyle w:val="BodyText3"/>
        <w:tabs>
          <w:tab w:val="left" w:pos="-1440"/>
          <w:tab w:val="left" w:pos="-720"/>
          <w:tab w:val="left" w:pos="270"/>
          <w:tab w:val="right" w:pos="720"/>
        </w:tabs>
        <w:suppressAutoHyphens/>
        <w:ind w:left="450"/>
      </w:pPr>
      <w:r>
        <w:t xml:space="preserve">      </w:t>
      </w:r>
      <w:proofErr w:type="gramStart"/>
      <w:r w:rsidR="00296DC5" w:rsidRPr="00656C4D">
        <w:t>business</w:t>
      </w:r>
      <w:proofErr w:type="gramEnd"/>
      <w:r w:rsidR="00296DC5" w:rsidRPr="00656C4D">
        <w:t xml:space="preserve"> and/or is doing business.</w:t>
      </w:r>
    </w:p>
    <w:p w:rsidR="00296DC5" w:rsidRDefault="00296DC5" w:rsidP="006D314D">
      <w:pPr>
        <w:pStyle w:val="BodyText3"/>
        <w:numPr>
          <w:ilvl w:val="0"/>
          <w:numId w:val="4"/>
        </w:numPr>
        <w:tabs>
          <w:tab w:val="left" w:pos="-1440"/>
          <w:tab w:val="left" w:pos="-720"/>
          <w:tab w:val="left" w:pos="270"/>
          <w:tab w:val="right" w:pos="720"/>
        </w:tabs>
        <w:suppressAutoHyphens/>
        <w:ind w:left="810"/>
      </w:pPr>
      <w:r>
        <w:t>A list of all offices, warehouses, manufacturing facilities and other real property used in the operation of the business.</w:t>
      </w:r>
    </w:p>
    <w:p w:rsidR="00296DC5" w:rsidRDefault="00296DC5" w:rsidP="006D314D">
      <w:pPr>
        <w:pStyle w:val="BodyText3"/>
        <w:numPr>
          <w:ilvl w:val="0"/>
          <w:numId w:val="4"/>
        </w:numPr>
        <w:tabs>
          <w:tab w:val="left" w:pos="-1440"/>
          <w:tab w:val="left" w:pos="-720"/>
          <w:tab w:val="left" w:pos="270"/>
          <w:tab w:val="right" w:pos="720"/>
        </w:tabs>
        <w:suppressAutoHyphens/>
        <w:ind w:hanging="2430"/>
      </w:pPr>
      <w:r>
        <w:t>All leases and subleases (whether as lessor to lessee) of real property.</w:t>
      </w:r>
    </w:p>
    <w:p w:rsidR="00332C5D" w:rsidRDefault="00296DC5" w:rsidP="006D314D">
      <w:pPr>
        <w:pStyle w:val="BodyText3"/>
        <w:numPr>
          <w:ilvl w:val="0"/>
          <w:numId w:val="4"/>
        </w:numPr>
        <w:tabs>
          <w:tab w:val="left" w:pos="-1440"/>
          <w:tab w:val="left" w:pos="-720"/>
          <w:tab w:val="left" w:pos="270"/>
          <w:tab w:val="right" w:pos="720"/>
        </w:tabs>
        <w:suppressAutoHyphens/>
        <w:ind w:left="540" w:hanging="90"/>
      </w:pPr>
      <w:r>
        <w:t>Any existing title insurance policies and surveys for all leased real property.</w:t>
      </w:r>
      <w:r w:rsidR="00332C5D">
        <w:t xml:space="preserve">               </w:t>
      </w:r>
    </w:p>
    <w:p w:rsidR="00296DC5" w:rsidRDefault="00296DC5" w:rsidP="006D314D">
      <w:pPr>
        <w:pStyle w:val="BodyText3"/>
        <w:numPr>
          <w:ilvl w:val="0"/>
          <w:numId w:val="4"/>
        </w:numPr>
        <w:tabs>
          <w:tab w:val="left" w:pos="-1440"/>
          <w:tab w:val="left" w:pos="-720"/>
          <w:tab w:val="left" w:pos="270"/>
          <w:tab w:val="right" w:pos="720"/>
        </w:tabs>
        <w:suppressAutoHyphens/>
        <w:ind w:left="540" w:hanging="90"/>
      </w:pPr>
      <w:r>
        <w:t>All appraisals of real and personal property.</w:t>
      </w:r>
    </w:p>
    <w:p w:rsidR="00296DC5" w:rsidRPr="00332C5D" w:rsidRDefault="00332C5D" w:rsidP="006D314D">
      <w:pPr>
        <w:pStyle w:val="ListParagraph"/>
        <w:numPr>
          <w:ilvl w:val="0"/>
          <w:numId w:val="4"/>
        </w:numPr>
        <w:tabs>
          <w:tab w:val="left" w:pos="-1440"/>
          <w:tab w:val="left" w:pos="-720"/>
          <w:tab w:val="left" w:pos="270"/>
          <w:tab w:val="right" w:pos="720"/>
        </w:tabs>
        <w:suppressAutoHyphens/>
        <w:ind w:left="810"/>
        <w:rPr>
          <w:rFonts w:ascii="Times New Roman" w:hAnsi="Times New Roman"/>
          <w:sz w:val="24"/>
        </w:rPr>
      </w:pPr>
      <w:r>
        <w:rPr>
          <w:rFonts w:ascii="Times New Roman" w:hAnsi="Times New Roman"/>
          <w:sz w:val="24"/>
        </w:rPr>
        <w:t xml:space="preserve"> </w:t>
      </w:r>
      <w:r w:rsidR="00296DC5" w:rsidRPr="00332C5D">
        <w:rPr>
          <w:rFonts w:ascii="Times New Roman" w:hAnsi="Times New Roman"/>
          <w:sz w:val="24"/>
        </w:rPr>
        <w:t>All deeds, mortgages, leases, construction contracts and other commitments related to real property owned or leased.</w:t>
      </w:r>
    </w:p>
    <w:p w:rsidR="00296DC5" w:rsidRDefault="00296DC5" w:rsidP="006D314D">
      <w:pPr>
        <w:pStyle w:val="ListParagraph"/>
        <w:numPr>
          <w:ilvl w:val="0"/>
          <w:numId w:val="4"/>
        </w:numPr>
        <w:tabs>
          <w:tab w:val="left" w:pos="-1440"/>
          <w:tab w:val="left" w:pos="-720"/>
          <w:tab w:val="left" w:pos="270"/>
          <w:tab w:val="right" w:pos="720"/>
        </w:tabs>
        <w:suppressAutoHyphens/>
        <w:ind w:left="540" w:hanging="90"/>
        <w:rPr>
          <w:rFonts w:ascii="Times New Roman" w:hAnsi="Times New Roman"/>
          <w:sz w:val="24"/>
        </w:rPr>
      </w:pPr>
      <w:r w:rsidRPr="006454B6">
        <w:rPr>
          <w:rFonts w:ascii="Times New Roman" w:hAnsi="Times New Roman"/>
          <w:sz w:val="24"/>
        </w:rPr>
        <w:t>All security agreements related to personal property.</w:t>
      </w:r>
    </w:p>
    <w:p w:rsidR="00A370D0" w:rsidRDefault="00A370D0" w:rsidP="006D314D">
      <w:pPr>
        <w:pStyle w:val="ListParagraph"/>
        <w:numPr>
          <w:ilvl w:val="0"/>
          <w:numId w:val="4"/>
        </w:numPr>
        <w:tabs>
          <w:tab w:val="left" w:pos="-1440"/>
          <w:tab w:val="left" w:pos="-720"/>
          <w:tab w:val="left" w:pos="270"/>
          <w:tab w:val="right" w:pos="720"/>
        </w:tabs>
        <w:suppressAutoHyphens/>
        <w:ind w:left="540" w:hanging="90"/>
        <w:rPr>
          <w:rFonts w:ascii="Times New Roman" w:hAnsi="Times New Roman"/>
          <w:sz w:val="24"/>
        </w:rPr>
      </w:pPr>
      <w:r>
        <w:rPr>
          <w:rFonts w:ascii="Times New Roman" w:hAnsi="Times New Roman"/>
          <w:sz w:val="24"/>
        </w:rPr>
        <w:t>A description of the Company’s depreciation policy by asset category.</w:t>
      </w:r>
    </w:p>
    <w:p w:rsidR="00296DC5" w:rsidRPr="00AD2FCA" w:rsidRDefault="00AD2FCA" w:rsidP="006D314D">
      <w:pPr>
        <w:pStyle w:val="ListParagraph"/>
        <w:numPr>
          <w:ilvl w:val="0"/>
          <w:numId w:val="4"/>
        </w:numPr>
        <w:tabs>
          <w:tab w:val="left" w:pos="-1440"/>
          <w:tab w:val="left" w:pos="-720"/>
          <w:tab w:val="left" w:pos="270"/>
          <w:tab w:val="right" w:pos="720"/>
        </w:tabs>
        <w:suppressAutoHyphens/>
        <w:ind w:left="540" w:hanging="90"/>
        <w:rPr>
          <w:rFonts w:ascii="Times New Roman" w:hAnsi="Times New Roman"/>
          <w:sz w:val="24"/>
        </w:rPr>
      </w:pPr>
      <w:r>
        <w:rPr>
          <w:rFonts w:ascii="Times New Roman" w:hAnsi="Times New Roman"/>
          <w:sz w:val="24"/>
        </w:rPr>
        <w:t xml:space="preserve">A description of any environmental requirements or </w:t>
      </w:r>
      <w:proofErr w:type="gramStart"/>
      <w:r>
        <w:rPr>
          <w:rFonts w:ascii="Times New Roman" w:hAnsi="Times New Roman"/>
          <w:sz w:val="24"/>
        </w:rPr>
        <w:t>violations  thereto</w:t>
      </w:r>
      <w:proofErr w:type="gramEnd"/>
      <w:r>
        <w:rPr>
          <w:rFonts w:ascii="Times New Roman" w:hAnsi="Times New Roman"/>
          <w:sz w:val="24"/>
        </w:rPr>
        <w:t>.</w:t>
      </w:r>
    </w:p>
    <w:p w:rsidR="00296DC5" w:rsidRDefault="00296DC5" w:rsidP="00255ECA">
      <w:pPr>
        <w:tabs>
          <w:tab w:val="left" w:pos="-1440"/>
          <w:tab w:val="left" w:pos="-720"/>
        </w:tabs>
        <w:suppressAutoHyphens/>
        <w:ind w:left="540" w:firstLine="1980"/>
        <w:rPr>
          <w:rFonts w:ascii="Times New Roman" w:hAnsi="Times New Roman"/>
          <w:b/>
          <w:bCs/>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b/>
          <w:bCs/>
          <w:sz w:val="24"/>
        </w:rPr>
        <w:t>VI.</w:t>
      </w:r>
      <w:r>
        <w:rPr>
          <w:rFonts w:ascii="Times New Roman" w:hAnsi="Times New Roman"/>
          <w:b/>
          <w:sz w:val="24"/>
        </w:rPr>
        <w:tab/>
        <w:t>Liabilities</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BB5FFA" w:rsidRDefault="00BB5FFA" w:rsidP="006D314D">
      <w:pPr>
        <w:pStyle w:val="ListParagraph"/>
        <w:numPr>
          <w:ilvl w:val="0"/>
          <w:numId w:val="5"/>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A detailed listing of any key</w:t>
      </w:r>
      <w:r w:rsidR="003B2E77">
        <w:rPr>
          <w:rFonts w:ascii="Times New Roman" w:hAnsi="Times New Roman"/>
          <w:sz w:val="24"/>
        </w:rPr>
        <w:t>/ critical</w:t>
      </w:r>
      <w:r>
        <w:rPr>
          <w:rFonts w:ascii="Times New Roman" w:hAnsi="Times New Roman"/>
          <w:sz w:val="24"/>
        </w:rPr>
        <w:t xml:space="preserve"> supplier(s), contract and the payment terms thereof.</w:t>
      </w:r>
    </w:p>
    <w:p w:rsidR="003B2E77" w:rsidRDefault="003B2E77" w:rsidP="006D314D">
      <w:pPr>
        <w:pStyle w:val="ListParagraph"/>
        <w:numPr>
          <w:ilvl w:val="0"/>
          <w:numId w:val="5"/>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Latest competitive bids on critical supplies.</w:t>
      </w:r>
    </w:p>
    <w:p w:rsidR="00296DC5" w:rsidRDefault="00296DC5" w:rsidP="006D314D">
      <w:pPr>
        <w:pStyle w:val="ListParagraph"/>
        <w:numPr>
          <w:ilvl w:val="0"/>
          <w:numId w:val="5"/>
        </w:numPr>
        <w:tabs>
          <w:tab w:val="left" w:pos="-1440"/>
          <w:tab w:val="left" w:pos="-720"/>
          <w:tab w:val="left" w:pos="0"/>
          <w:tab w:val="right" w:pos="720"/>
        </w:tabs>
        <w:suppressAutoHyphens/>
        <w:rPr>
          <w:rFonts w:ascii="Times New Roman" w:hAnsi="Times New Roman"/>
          <w:sz w:val="24"/>
        </w:rPr>
      </w:pPr>
      <w:r w:rsidRPr="00BB5FFA">
        <w:rPr>
          <w:rFonts w:ascii="Times New Roman" w:hAnsi="Times New Roman"/>
          <w:sz w:val="24"/>
        </w:rPr>
        <w:t>Accounts pa</w:t>
      </w:r>
      <w:r w:rsidR="00BB5FFA">
        <w:rPr>
          <w:rFonts w:ascii="Times New Roman" w:hAnsi="Times New Roman"/>
          <w:sz w:val="24"/>
        </w:rPr>
        <w:t>yable, by invoice and by vendor.</w:t>
      </w:r>
    </w:p>
    <w:p w:rsidR="00BB5FFA" w:rsidRPr="00BB5FFA" w:rsidRDefault="00BB5FFA" w:rsidP="006D314D">
      <w:pPr>
        <w:pStyle w:val="ListParagraph"/>
        <w:numPr>
          <w:ilvl w:val="0"/>
          <w:numId w:val="5"/>
        </w:numPr>
        <w:tabs>
          <w:tab w:val="left" w:pos="-1440"/>
          <w:tab w:val="left" w:pos="-720"/>
          <w:tab w:val="left" w:pos="0"/>
          <w:tab w:val="right" w:pos="720"/>
        </w:tabs>
        <w:suppressAutoHyphens/>
        <w:rPr>
          <w:rFonts w:ascii="Times New Roman" w:hAnsi="Times New Roman"/>
          <w:sz w:val="24"/>
        </w:rPr>
      </w:pPr>
      <w:r>
        <w:rPr>
          <w:rFonts w:ascii="Times New Roman" w:hAnsi="Times New Roman"/>
          <w:sz w:val="24"/>
        </w:rPr>
        <w:t>A listing of any accounts payables written off over the past 3 years</w:t>
      </w:r>
      <w:r w:rsidR="00D70786">
        <w:rPr>
          <w:rFonts w:ascii="Times New Roman" w:hAnsi="Times New Roman"/>
          <w:sz w:val="24"/>
        </w:rPr>
        <w:t>, with an explanation thereto</w:t>
      </w:r>
      <w:proofErr w:type="gramStart"/>
      <w:r w:rsidR="00D70786">
        <w:rPr>
          <w:rFonts w:ascii="Times New Roman" w:hAnsi="Times New Roman"/>
          <w:sz w:val="24"/>
        </w:rPr>
        <w:t>.</w:t>
      </w:r>
      <w:r>
        <w:rPr>
          <w:rFonts w:ascii="Times New Roman" w:hAnsi="Times New Roman"/>
          <w:sz w:val="24"/>
        </w:rPr>
        <w:t>.</w:t>
      </w:r>
      <w:proofErr w:type="gramEnd"/>
    </w:p>
    <w:p w:rsidR="00296DC5" w:rsidRPr="00BB5FFA" w:rsidRDefault="00296DC5" w:rsidP="006D314D">
      <w:pPr>
        <w:pStyle w:val="ListParagraph"/>
        <w:numPr>
          <w:ilvl w:val="0"/>
          <w:numId w:val="5"/>
        </w:numPr>
        <w:tabs>
          <w:tab w:val="left" w:pos="-1440"/>
          <w:tab w:val="left" w:pos="-720"/>
          <w:tab w:val="left" w:pos="0"/>
          <w:tab w:val="right" w:pos="720"/>
        </w:tabs>
        <w:suppressAutoHyphens/>
        <w:rPr>
          <w:rFonts w:ascii="Times New Roman" w:hAnsi="Times New Roman"/>
          <w:sz w:val="24"/>
        </w:rPr>
      </w:pPr>
      <w:r w:rsidRPr="00BB5FFA">
        <w:rPr>
          <w:rFonts w:ascii="Times New Roman" w:hAnsi="Times New Roman"/>
          <w:sz w:val="24"/>
        </w:rPr>
        <w:lastRenderedPageBreak/>
        <w:t>Analysis of accrued expenses.</w:t>
      </w:r>
    </w:p>
    <w:p w:rsidR="00296DC5" w:rsidRPr="00BB5FFA" w:rsidRDefault="00296DC5" w:rsidP="006D314D">
      <w:pPr>
        <w:pStyle w:val="ListParagraph"/>
        <w:numPr>
          <w:ilvl w:val="0"/>
          <w:numId w:val="5"/>
        </w:numPr>
        <w:tabs>
          <w:tab w:val="left" w:pos="-1440"/>
          <w:tab w:val="left" w:pos="-720"/>
          <w:tab w:val="left" w:pos="0"/>
          <w:tab w:val="right" w:pos="720"/>
          <w:tab w:val="left" w:pos="1440"/>
        </w:tabs>
        <w:suppressAutoHyphens/>
        <w:rPr>
          <w:rFonts w:ascii="Times New Roman" w:hAnsi="Times New Roman"/>
          <w:sz w:val="24"/>
        </w:rPr>
      </w:pPr>
      <w:r w:rsidRPr="00BB5FFA">
        <w:rPr>
          <w:rFonts w:ascii="Times New Roman" w:hAnsi="Times New Roman"/>
          <w:sz w:val="24"/>
        </w:rPr>
        <w:t>Analysis of unearned revenue accounts (including cash collections).</w:t>
      </w:r>
    </w:p>
    <w:p w:rsidR="00296DC5" w:rsidRPr="00BB5FFA" w:rsidRDefault="00296DC5" w:rsidP="006D314D">
      <w:pPr>
        <w:pStyle w:val="ListParagraph"/>
        <w:numPr>
          <w:ilvl w:val="0"/>
          <w:numId w:val="5"/>
        </w:numPr>
        <w:tabs>
          <w:tab w:val="left" w:pos="-1440"/>
          <w:tab w:val="left" w:pos="-720"/>
          <w:tab w:val="left" w:pos="0"/>
          <w:tab w:val="right" w:pos="720"/>
          <w:tab w:val="left" w:pos="1440"/>
        </w:tabs>
        <w:suppressAutoHyphens/>
        <w:rPr>
          <w:rFonts w:ascii="Times New Roman" w:hAnsi="Times New Roman"/>
          <w:sz w:val="24"/>
        </w:rPr>
      </w:pPr>
      <w:r w:rsidRPr="00BB5FFA">
        <w:rPr>
          <w:rFonts w:ascii="Times New Roman" w:hAnsi="Times New Roman"/>
          <w:sz w:val="24"/>
        </w:rPr>
        <w:t>Any other liability accounts not specifically described above.</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b/>
          <w:bCs/>
          <w:sz w:val="24"/>
        </w:rPr>
        <w:t>VII.</w:t>
      </w:r>
      <w:r>
        <w:rPr>
          <w:rFonts w:ascii="Times New Roman" w:hAnsi="Times New Roman"/>
          <w:b/>
          <w:sz w:val="24"/>
        </w:rPr>
        <w:tab/>
        <w:t>Contracts</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Pr="00843D36" w:rsidRDefault="00296DC5" w:rsidP="006D314D">
      <w:pPr>
        <w:pStyle w:val="ListParagraph"/>
        <w:numPr>
          <w:ilvl w:val="0"/>
          <w:numId w:val="6"/>
        </w:numPr>
        <w:tabs>
          <w:tab w:val="left" w:pos="-1440"/>
          <w:tab w:val="left" w:pos="-720"/>
          <w:tab w:val="left" w:pos="0"/>
          <w:tab w:val="right" w:pos="720"/>
        </w:tabs>
        <w:suppressAutoHyphens/>
        <w:rPr>
          <w:rFonts w:ascii="Times New Roman" w:hAnsi="Times New Roman"/>
          <w:sz w:val="24"/>
        </w:rPr>
      </w:pPr>
      <w:r w:rsidRPr="00843D36">
        <w:rPr>
          <w:rFonts w:ascii="Times New Roman" w:hAnsi="Times New Roman"/>
          <w:sz w:val="24"/>
        </w:rPr>
        <w:t>All current customer contracts.</w:t>
      </w:r>
    </w:p>
    <w:p w:rsidR="00296DC5" w:rsidRDefault="00296DC5" w:rsidP="006D314D">
      <w:pPr>
        <w:pStyle w:val="BodyTextIndent"/>
        <w:numPr>
          <w:ilvl w:val="0"/>
          <w:numId w:val="6"/>
        </w:numPr>
      </w:pPr>
      <w:r>
        <w:t>All equipment leases or real property entered into by the Company since the Company’s incorporation and all documents evidencing security interests or other encumbrances against such property.</w:t>
      </w:r>
    </w:p>
    <w:p w:rsidR="00296DC5" w:rsidRPr="00843D36" w:rsidRDefault="00296DC5" w:rsidP="006D314D">
      <w:pPr>
        <w:pStyle w:val="ListParagraph"/>
        <w:numPr>
          <w:ilvl w:val="0"/>
          <w:numId w:val="6"/>
        </w:numPr>
        <w:tabs>
          <w:tab w:val="left" w:pos="-1440"/>
          <w:tab w:val="left" w:pos="-720"/>
          <w:tab w:val="left" w:pos="0"/>
          <w:tab w:val="right" w:pos="720"/>
        </w:tabs>
        <w:suppressAutoHyphens/>
        <w:rPr>
          <w:rFonts w:ascii="Times New Roman" w:hAnsi="Times New Roman"/>
          <w:sz w:val="24"/>
        </w:rPr>
      </w:pPr>
      <w:r w:rsidRPr="00843D36">
        <w:rPr>
          <w:rFonts w:ascii="Times New Roman" w:hAnsi="Times New Roman"/>
          <w:sz w:val="24"/>
        </w:rPr>
        <w:t>All real estate leases</w:t>
      </w:r>
      <w:r w:rsidR="00D70786">
        <w:rPr>
          <w:rFonts w:ascii="Times New Roman" w:hAnsi="Times New Roman"/>
          <w:sz w:val="24"/>
        </w:rPr>
        <w:t>, including any related personal interests by management or any related party.</w:t>
      </w:r>
    </w:p>
    <w:p w:rsidR="00296DC5" w:rsidRDefault="00296DC5" w:rsidP="006D314D">
      <w:pPr>
        <w:pStyle w:val="ListParagraph"/>
        <w:numPr>
          <w:ilvl w:val="0"/>
          <w:numId w:val="6"/>
        </w:numPr>
        <w:tabs>
          <w:tab w:val="left" w:pos="-1440"/>
          <w:tab w:val="left" w:pos="-720"/>
          <w:tab w:val="left" w:pos="0"/>
          <w:tab w:val="right" w:pos="720"/>
        </w:tabs>
        <w:suppressAutoHyphens/>
        <w:rPr>
          <w:rFonts w:ascii="Times New Roman" w:hAnsi="Times New Roman"/>
          <w:sz w:val="24"/>
          <w:szCs w:val="24"/>
        </w:rPr>
      </w:pPr>
      <w:r w:rsidRPr="00843D36">
        <w:rPr>
          <w:rFonts w:ascii="Times New Roman" w:hAnsi="Times New Roman"/>
          <w:sz w:val="24"/>
          <w:szCs w:val="24"/>
        </w:rPr>
        <w:t>Bank loan agreements, other debt instruments or guarantees</w:t>
      </w:r>
      <w:r w:rsidR="008A44F4">
        <w:rPr>
          <w:rFonts w:ascii="Times New Roman" w:hAnsi="Times New Roman"/>
          <w:sz w:val="24"/>
          <w:szCs w:val="24"/>
        </w:rPr>
        <w:t xml:space="preserve"> – personal or corporate</w:t>
      </w:r>
      <w:r w:rsidRPr="00843D36">
        <w:rPr>
          <w:rFonts w:ascii="Times New Roman" w:hAnsi="Times New Roman"/>
          <w:sz w:val="24"/>
          <w:szCs w:val="24"/>
        </w:rPr>
        <w:t>.</w:t>
      </w:r>
    </w:p>
    <w:p w:rsidR="00D70786" w:rsidRPr="00843D36" w:rsidRDefault="00D70786" w:rsidP="006D314D">
      <w:pPr>
        <w:pStyle w:val="ListParagraph"/>
        <w:numPr>
          <w:ilvl w:val="0"/>
          <w:numId w:val="6"/>
        </w:numPr>
        <w:tabs>
          <w:tab w:val="left" w:pos="-1440"/>
          <w:tab w:val="left" w:pos="-720"/>
          <w:tab w:val="left" w:pos="0"/>
          <w:tab w:val="right" w:pos="720"/>
        </w:tabs>
        <w:suppressAutoHyphens/>
        <w:rPr>
          <w:rFonts w:ascii="Times New Roman" w:hAnsi="Times New Roman"/>
          <w:sz w:val="24"/>
          <w:szCs w:val="24"/>
        </w:rPr>
      </w:pPr>
      <w:r>
        <w:rPr>
          <w:rFonts w:ascii="Times New Roman" w:hAnsi="Times New Roman"/>
          <w:sz w:val="24"/>
          <w:szCs w:val="24"/>
        </w:rPr>
        <w:t>A listing of any creditor investment request(s) to a financial institution or any Third Party.</w:t>
      </w:r>
    </w:p>
    <w:p w:rsidR="00296DC5" w:rsidRPr="00843D36" w:rsidRDefault="00296DC5" w:rsidP="006D314D">
      <w:pPr>
        <w:pStyle w:val="ListParagraph"/>
        <w:numPr>
          <w:ilvl w:val="0"/>
          <w:numId w:val="6"/>
        </w:numPr>
        <w:tabs>
          <w:tab w:val="left" w:pos="-1440"/>
          <w:tab w:val="left" w:pos="-720"/>
        </w:tabs>
        <w:suppressAutoHyphens/>
        <w:rPr>
          <w:rFonts w:ascii="Times New Roman" w:hAnsi="Times New Roman"/>
          <w:sz w:val="24"/>
          <w:szCs w:val="24"/>
        </w:rPr>
      </w:pPr>
      <w:r w:rsidRPr="00843D36">
        <w:rPr>
          <w:rFonts w:ascii="Times New Roman" w:hAnsi="Times New Roman"/>
          <w:sz w:val="24"/>
          <w:szCs w:val="24"/>
        </w:rPr>
        <w:t>Any loan agreements, line of credit agreements, indentures, mortgages,                                          notes or other debt instruments (including any guarantees or such loans                                          by other persons), and any correspondence with any lenders relating to                                           any extension, default, acceleration or termination of any of these                                                   agreements and the name; and telephone numbers or the Company’s                                              principal bankers.</w:t>
      </w:r>
    </w:p>
    <w:p w:rsidR="00296DC5" w:rsidRPr="00843D36" w:rsidRDefault="00C70B28" w:rsidP="006D314D">
      <w:pPr>
        <w:pStyle w:val="ListParagraph"/>
        <w:numPr>
          <w:ilvl w:val="0"/>
          <w:numId w:val="6"/>
        </w:numPr>
        <w:tabs>
          <w:tab w:val="left" w:pos="-1440"/>
          <w:tab w:val="left" w:pos="-720"/>
          <w:tab w:val="left" w:pos="0"/>
          <w:tab w:val="right" w:pos="720"/>
          <w:tab w:val="left" w:pos="1440"/>
        </w:tabs>
        <w:suppressAutoHyphens/>
        <w:rPr>
          <w:rFonts w:ascii="Times New Roman" w:hAnsi="Times New Roman"/>
          <w:sz w:val="24"/>
        </w:rPr>
      </w:pPr>
      <w:r>
        <w:rPr>
          <w:rFonts w:ascii="Times New Roman" w:hAnsi="Times New Roman"/>
          <w:sz w:val="24"/>
          <w:szCs w:val="24"/>
        </w:rPr>
        <w:t xml:space="preserve">A listing of any </w:t>
      </w:r>
      <w:r w:rsidR="00296DC5" w:rsidRPr="00843D36">
        <w:rPr>
          <w:rFonts w:ascii="Times New Roman" w:hAnsi="Times New Roman"/>
          <w:sz w:val="24"/>
          <w:szCs w:val="24"/>
        </w:rPr>
        <w:t>Joint-venture or</w:t>
      </w:r>
      <w:r w:rsidR="00296DC5" w:rsidRPr="00843D36">
        <w:rPr>
          <w:rFonts w:ascii="Times New Roman" w:hAnsi="Times New Roman"/>
          <w:sz w:val="24"/>
        </w:rPr>
        <w:t xml:space="preserve"> marketing agreements.</w:t>
      </w:r>
    </w:p>
    <w:p w:rsidR="00296DC5" w:rsidRPr="00843D36" w:rsidRDefault="00296DC5" w:rsidP="006D314D">
      <w:pPr>
        <w:pStyle w:val="ListParagraph"/>
        <w:numPr>
          <w:ilvl w:val="0"/>
          <w:numId w:val="6"/>
        </w:numPr>
        <w:tabs>
          <w:tab w:val="left" w:pos="-1440"/>
          <w:tab w:val="left" w:pos="-720"/>
          <w:tab w:val="left" w:pos="0"/>
          <w:tab w:val="right" w:pos="720"/>
          <w:tab w:val="left" w:pos="1440"/>
        </w:tabs>
        <w:suppressAutoHyphens/>
        <w:rPr>
          <w:rFonts w:ascii="Times New Roman" w:hAnsi="Times New Roman"/>
          <w:sz w:val="24"/>
        </w:rPr>
      </w:pPr>
      <w:r w:rsidRPr="00843D36">
        <w:rPr>
          <w:rFonts w:ascii="Times New Roman" w:hAnsi="Times New Roman"/>
          <w:sz w:val="24"/>
        </w:rPr>
        <w:t>All third party software used and product license agreements</w:t>
      </w:r>
      <w:r w:rsidR="008A44F4">
        <w:rPr>
          <w:rFonts w:ascii="Times New Roman" w:hAnsi="Times New Roman"/>
          <w:sz w:val="24"/>
        </w:rPr>
        <w:t>, and from whom</w:t>
      </w:r>
      <w:r w:rsidRPr="00843D36">
        <w:rPr>
          <w:rFonts w:ascii="Times New Roman" w:hAnsi="Times New Roman"/>
          <w:sz w:val="24"/>
        </w:rPr>
        <w:t>.</w:t>
      </w:r>
    </w:p>
    <w:p w:rsidR="00296DC5" w:rsidRPr="00843D36" w:rsidRDefault="00296DC5" w:rsidP="006D314D">
      <w:pPr>
        <w:pStyle w:val="ListParagraph"/>
        <w:numPr>
          <w:ilvl w:val="0"/>
          <w:numId w:val="6"/>
        </w:numPr>
        <w:tabs>
          <w:tab w:val="left" w:pos="-1440"/>
          <w:tab w:val="left" w:pos="-720"/>
          <w:tab w:val="left" w:pos="0"/>
          <w:tab w:val="right" w:pos="720"/>
        </w:tabs>
        <w:suppressAutoHyphens/>
        <w:rPr>
          <w:rFonts w:ascii="Times New Roman" w:hAnsi="Times New Roman"/>
          <w:sz w:val="24"/>
        </w:rPr>
      </w:pPr>
      <w:r w:rsidRPr="00843D36">
        <w:rPr>
          <w:rFonts w:ascii="Times New Roman" w:hAnsi="Times New Roman"/>
          <w:sz w:val="24"/>
        </w:rPr>
        <w:t xml:space="preserve">Agreements with </w:t>
      </w:r>
      <w:r w:rsidR="00B170B8">
        <w:rPr>
          <w:rFonts w:ascii="Times New Roman" w:hAnsi="Times New Roman"/>
          <w:sz w:val="24"/>
        </w:rPr>
        <w:t xml:space="preserve">any </w:t>
      </w:r>
      <w:r w:rsidRPr="00843D36">
        <w:rPr>
          <w:rFonts w:ascii="Times New Roman" w:hAnsi="Times New Roman"/>
          <w:sz w:val="24"/>
        </w:rPr>
        <w:t>consultants or agents.</w:t>
      </w:r>
    </w:p>
    <w:p w:rsidR="00296DC5" w:rsidRDefault="00296DC5" w:rsidP="006D314D">
      <w:pPr>
        <w:pStyle w:val="BodyTextIndent"/>
        <w:numPr>
          <w:ilvl w:val="0"/>
          <w:numId w:val="6"/>
        </w:numPr>
      </w:pPr>
      <w:r>
        <w:t>Loan, stock-repurchase or any other agreements with or between shareholders.</w:t>
      </w:r>
    </w:p>
    <w:p w:rsidR="00296DC5" w:rsidRDefault="00296DC5" w:rsidP="006D314D">
      <w:pPr>
        <w:pStyle w:val="BodyTextIndent"/>
        <w:numPr>
          <w:ilvl w:val="0"/>
          <w:numId w:val="6"/>
        </w:numPr>
      </w:pPr>
      <w:r>
        <w:t>List and briefly describe all commercial, scientific, technical assistance, or other agreements, affiliations and relationships (whether formal or informal, written or oral, existing or proposed) between the Company and any other party (excluding those listed elsewhere herein) relating to their services or research and development activities and to their existing and proposed services or products.</w:t>
      </w:r>
    </w:p>
    <w:p w:rsidR="006177AE" w:rsidRDefault="00296DC5" w:rsidP="006D314D">
      <w:pPr>
        <w:pStyle w:val="BodyTextIndent"/>
        <w:numPr>
          <w:ilvl w:val="0"/>
          <w:numId w:val="6"/>
        </w:numPr>
      </w:pPr>
      <w:r>
        <w:t>All</w:t>
      </w:r>
      <w:r w:rsidR="008A44F4">
        <w:t xml:space="preserve"> written contracts for</w:t>
      </w:r>
      <w:r>
        <w:t xml:space="preserve"> employment, consulting, license and/or de</w:t>
      </w:r>
      <w:r w:rsidR="006177AE">
        <w:t>velopment, project, technology.</w:t>
      </w:r>
    </w:p>
    <w:p w:rsidR="00B170B8" w:rsidRDefault="006D7106" w:rsidP="006D314D">
      <w:pPr>
        <w:pStyle w:val="BodyTextIndent"/>
        <w:numPr>
          <w:ilvl w:val="0"/>
          <w:numId w:val="6"/>
        </w:numPr>
      </w:pPr>
      <w:r>
        <w:t xml:space="preserve">Copy of Employee Policy </w:t>
      </w:r>
      <w:r w:rsidR="006177AE">
        <w:t xml:space="preserve">Statement if any employees are classified as “at will” and thus can be such to termination </w:t>
      </w:r>
      <w:r w:rsidR="00411E07">
        <w:t>for cause or non-cause purposes plus whether any employee is subject to any non-complete provisions and the terms thereof.</w:t>
      </w:r>
      <w:r w:rsidR="00B170B8">
        <w:t xml:space="preserve"> </w:t>
      </w:r>
    </w:p>
    <w:p w:rsidR="00296DC5" w:rsidRDefault="008A44F4" w:rsidP="006D314D">
      <w:pPr>
        <w:pStyle w:val="BodyTextIndent"/>
        <w:numPr>
          <w:ilvl w:val="0"/>
          <w:numId w:val="6"/>
        </w:numPr>
      </w:pPr>
      <w:r>
        <w:t>Confidential</w:t>
      </w:r>
      <w:r w:rsidR="00296DC5">
        <w:t>, trade secrets: proprietary infor</w:t>
      </w:r>
      <w:r w:rsidR="00B170B8">
        <w:t>mation and inventions, and non-</w:t>
      </w:r>
      <w:r w:rsidR="00296DC5">
        <w:t>competition and any other similar or related agreements whether or not currently in effect (including all employee loan agreements or other agreements with employees).</w:t>
      </w:r>
    </w:p>
    <w:p w:rsidR="00296DC5" w:rsidRDefault="008A44F4" w:rsidP="006D314D">
      <w:pPr>
        <w:pStyle w:val="BodyTextIndent"/>
        <w:numPr>
          <w:ilvl w:val="0"/>
          <w:numId w:val="6"/>
        </w:numPr>
      </w:pPr>
      <w:r>
        <w:t>A list of</w:t>
      </w:r>
      <w:r w:rsidR="00296DC5">
        <w:t xml:space="preserve"> all significant suppliers and customers of the Company, together with copies of any purchase and service agreements.</w:t>
      </w:r>
    </w:p>
    <w:p w:rsidR="00296DC5" w:rsidRDefault="00296DC5" w:rsidP="006D314D">
      <w:pPr>
        <w:pStyle w:val="BodyTextIndent"/>
        <w:numPr>
          <w:ilvl w:val="0"/>
          <w:numId w:val="6"/>
        </w:numPr>
      </w:pPr>
      <w:r>
        <w:t>Form of standard contract or agreement pursuant to which the Company provides its services.</w:t>
      </w:r>
    </w:p>
    <w:p w:rsidR="00296DC5" w:rsidRDefault="00296DC5" w:rsidP="006D314D">
      <w:pPr>
        <w:pStyle w:val="BodyTextIndent"/>
        <w:numPr>
          <w:ilvl w:val="0"/>
          <w:numId w:val="6"/>
        </w:numPr>
      </w:pPr>
      <w:r>
        <w:t>List of sales representatives or finders and copies of all related agreements, both domestic and foreign, if any.</w:t>
      </w:r>
    </w:p>
    <w:p w:rsidR="00296DC5" w:rsidRDefault="00296DC5" w:rsidP="006D314D">
      <w:pPr>
        <w:pStyle w:val="BodyTextIndent"/>
        <w:numPr>
          <w:ilvl w:val="0"/>
          <w:numId w:val="6"/>
        </w:numPr>
      </w:pPr>
      <w:r>
        <w:t>All agreements</w:t>
      </w:r>
      <w:r w:rsidR="008A44F4">
        <w:t xml:space="preserve"> for mergers or acquisitions, </w:t>
      </w:r>
      <w:r>
        <w:t>the purchase</w:t>
      </w:r>
      <w:r w:rsidR="008A44F4">
        <w:t>, sale of</w:t>
      </w:r>
      <w:r>
        <w:t xml:space="preserve"> material assets, entered into since the Company’s incorporation, and any agreements in principle, currently in </w:t>
      </w:r>
      <w:r>
        <w:lastRenderedPageBreak/>
        <w:t>effect, with respect to proposed mergers, acquisitions, or purchases or sales of assets.</w:t>
      </w:r>
    </w:p>
    <w:p w:rsidR="00296DC5" w:rsidRDefault="00296DC5" w:rsidP="006D314D">
      <w:pPr>
        <w:pStyle w:val="BodyTextIndent"/>
        <w:numPr>
          <w:ilvl w:val="0"/>
          <w:numId w:val="6"/>
        </w:numPr>
      </w:pPr>
      <w:r>
        <w:t>All joint venture, license agreements, or product development agreements with names and telephone numbers of the principal parties.</w:t>
      </w:r>
    </w:p>
    <w:p w:rsidR="00296DC5" w:rsidRDefault="00296DC5" w:rsidP="006D314D">
      <w:pPr>
        <w:pStyle w:val="BodyTextIndent"/>
        <w:numPr>
          <w:ilvl w:val="0"/>
          <w:numId w:val="6"/>
        </w:numPr>
      </w:pPr>
      <w:r>
        <w:t>A list or all governmental permits, licenses, approvals and external relationships held by or involving the Company and necessary for the conduct of its business, including copies of any pending applications therefor.</w:t>
      </w:r>
    </w:p>
    <w:p w:rsidR="00296DC5" w:rsidRDefault="00296DC5" w:rsidP="006D314D">
      <w:pPr>
        <w:pStyle w:val="BodyTextIndent"/>
        <w:numPr>
          <w:ilvl w:val="0"/>
          <w:numId w:val="6"/>
        </w:numPr>
      </w:pPr>
      <w:r>
        <w:t>All reimbursement agreements, contribution agreements, mortgages, security agreements, capitalized leases, safe lease-back agreements, and purchase money or conditional sale agreements.</w:t>
      </w:r>
    </w:p>
    <w:p w:rsidR="00296DC5" w:rsidRDefault="00296DC5" w:rsidP="006D314D">
      <w:pPr>
        <w:pStyle w:val="BodyTextIndent"/>
        <w:numPr>
          <w:ilvl w:val="0"/>
          <w:numId w:val="6"/>
        </w:numPr>
      </w:pPr>
      <w:r>
        <w:t xml:space="preserve">Agreements by which the Company or any of its subsidiaries is subject to any obligation or requirement </w:t>
      </w:r>
      <w:r w:rsidR="001E19F4">
        <w:t>to provide, or under which the C</w:t>
      </w:r>
      <w:r>
        <w:t>ompany or any of its subsidiaries is currently providing, funds to or making any investment (in the form of a loan, capital contribution or otherwise) in any person or entity.</w:t>
      </w:r>
    </w:p>
    <w:p w:rsidR="00296DC5" w:rsidRDefault="00296DC5" w:rsidP="006D314D">
      <w:pPr>
        <w:pStyle w:val="BodyTextIndent"/>
        <w:numPr>
          <w:ilvl w:val="0"/>
          <w:numId w:val="6"/>
        </w:numPr>
      </w:pPr>
      <w:r>
        <w:t>Agreements</w:t>
      </w:r>
      <w:r w:rsidR="001E19F4">
        <w:t>, including those that are pending,</w:t>
      </w:r>
      <w:r>
        <w:t xml:space="preserve"> with governmental agencies or any other contract which would be adversely affected by, or for which any filing or other notification to any governmental agency would be required because of a change in ownership.</w:t>
      </w:r>
    </w:p>
    <w:p w:rsidR="00296DC5" w:rsidRDefault="00296DC5" w:rsidP="006D314D">
      <w:pPr>
        <w:pStyle w:val="BodyTextIndent"/>
        <w:numPr>
          <w:ilvl w:val="0"/>
          <w:numId w:val="6"/>
        </w:numPr>
      </w:pPr>
      <w:r>
        <w:t>Description of any “soft” contracts - (i.e., oral understandings, customary practices</w:t>
      </w:r>
      <w:r w:rsidR="001E19F4">
        <w:t>)</w:t>
      </w:r>
      <w:r>
        <w:t xml:space="preserve"> that may establish rights, remedies or defenses to certain obligations/claims to which the Company is a party.</w:t>
      </w:r>
    </w:p>
    <w:p w:rsidR="00296DC5" w:rsidRDefault="00296DC5" w:rsidP="006D314D">
      <w:pPr>
        <w:pStyle w:val="BodyTextIndent"/>
        <w:numPr>
          <w:ilvl w:val="0"/>
          <w:numId w:val="6"/>
        </w:numPr>
      </w:pPr>
      <w:r>
        <w:t>All purchase, non-compete and other agreements relating to acquisitions or dispositions of businesses or substantial assets for the last five years.</w:t>
      </w:r>
    </w:p>
    <w:p w:rsidR="00296DC5" w:rsidRDefault="00296DC5" w:rsidP="006D314D">
      <w:pPr>
        <w:pStyle w:val="BodyTextIndent"/>
        <w:numPr>
          <w:ilvl w:val="0"/>
          <w:numId w:val="6"/>
        </w:numPr>
      </w:pPr>
      <w:r>
        <w:t>All contracts with the selling shareholders or any of their other affiliates.</w:t>
      </w:r>
    </w:p>
    <w:p w:rsidR="00296DC5" w:rsidRPr="00B008CD" w:rsidRDefault="00296DC5" w:rsidP="006D314D">
      <w:pPr>
        <w:pStyle w:val="ListParagraph"/>
        <w:numPr>
          <w:ilvl w:val="0"/>
          <w:numId w:val="6"/>
        </w:numPr>
        <w:tabs>
          <w:tab w:val="left" w:pos="-1440"/>
          <w:tab w:val="left" w:pos="-720"/>
          <w:tab w:val="left" w:pos="0"/>
          <w:tab w:val="right" w:pos="720"/>
        </w:tabs>
        <w:suppressAutoHyphens/>
        <w:rPr>
          <w:rFonts w:ascii="Times New Roman" w:hAnsi="Times New Roman"/>
          <w:sz w:val="24"/>
        </w:rPr>
      </w:pPr>
      <w:r w:rsidRPr="00B008CD">
        <w:rPr>
          <w:rFonts w:ascii="Times New Roman" w:hAnsi="Times New Roman"/>
          <w:sz w:val="24"/>
        </w:rPr>
        <w:t>All partnership and joint venture agreements.</w:t>
      </w:r>
    </w:p>
    <w:p w:rsidR="00296DC5" w:rsidRPr="00B008CD" w:rsidRDefault="00296DC5" w:rsidP="006D314D">
      <w:pPr>
        <w:pStyle w:val="ListParagraph"/>
        <w:numPr>
          <w:ilvl w:val="0"/>
          <w:numId w:val="6"/>
        </w:numPr>
        <w:tabs>
          <w:tab w:val="left" w:pos="-1440"/>
          <w:tab w:val="left" w:pos="-720"/>
          <w:tab w:val="left" w:pos="0"/>
          <w:tab w:val="right" w:pos="720"/>
        </w:tabs>
        <w:suppressAutoHyphens/>
        <w:rPr>
          <w:rFonts w:ascii="Times New Roman" w:hAnsi="Times New Roman"/>
          <w:sz w:val="24"/>
        </w:rPr>
      </w:pPr>
      <w:r w:rsidRPr="00B008CD">
        <w:rPr>
          <w:rFonts w:ascii="Times New Roman" w:hAnsi="Times New Roman"/>
          <w:sz w:val="24"/>
        </w:rPr>
        <w:t>All advertising and promotional service agreements.</w:t>
      </w:r>
    </w:p>
    <w:p w:rsidR="00296DC5" w:rsidRDefault="00296DC5" w:rsidP="006D314D">
      <w:pPr>
        <w:pStyle w:val="BodyTextIndent"/>
        <w:numPr>
          <w:ilvl w:val="0"/>
          <w:numId w:val="6"/>
        </w:numPr>
        <w:tabs>
          <w:tab w:val="clear" w:pos="270"/>
          <w:tab w:val="left" w:pos="0"/>
        </w:tabs>
      </w:pPr>
      <w:r>
        <w:t xml:space="preserve">Any other contracts which are material to the operation of the Company’s business or which may have a material </w:t>
      </w:r>
      <w:proofErr w:type="spellStart"/>
      <w:r>
        <w:t>affect</w:t>
      </w:r>
      <w:proofErr w:type="spellEnd"/>
      <w:r>
        <w:t xml:space="preserve"> on the Company’s assets or properties or the contemplated transaction.</w:t>
      </w:r>
    </w:p>
    <w:p w:rsidR="00296DC5" w:rsidRDefault="00296DC5" w:rsidP="006D314D">
      <w:pPr>
        <w:pStyle w:val="BodyTextIndent"/>
        <w:numPr>
          <w:ilvl w:val="0"/>
          <w:numId w:val="6"/>
        </w:numPr>
        <w:tabs>
          <w:tab w:val="clear" w:pos="270"/>
          <w:tab w:val="left" w:pos="0"/>
        </w:tabs>
      </w:pPr>
      <w:r>
        <w:t>Agreements, contracts or commitments limiting the freedom of the Company engage in any line of business or to compete with any other person.</w:t>
      </w:r>
    </w:p>
    <w:p w:rsidR="00296DC5" w:rsidRDefault="00296DC5" w:rsidP="006D314D">
      <w:pPr>
        <w:pStyle w:val="BodyTextIndent"/>
        <w:numPr>
          <w:ilvl w:val="0"/>
          <w:numId w:val="6"/>
        </w:numPr>
        <w:tabs>
          <w:tab w:val="clear" w:pos="270"/>
          <w:tab w:val="left" w:pos="0"/>
        </w:tabs>
      </w:pPr>
      <w:r>
        <w:t>Any other agreement, contract or commitment to which the Company is a party but not otherwise specifically included herein.</w:t>
      </w:r>
    </w:p>
    <w:p w:rsidR="00296DC5" w:rsidRDefault="00296DC5" w:rsidP="00296DC5">
      <w:pPr>
        <w:tabs>
          <w:tab w:val="left" w:pos="-1440"/>
          <w:tab w:val="left" w:pos="-720"/>
          <w:tab w:val="left" w:pos="0"/>
          <w:tab w:val="right" w:pos="720"/>
        </w:tabs>
        <w:suppressAutoHyphens/>
        <w:ind w:left="1440" w:hanging="1440"/>
        <w:rPr>
          <w:rFonts w:ascii="Times New Roman" w:hAnsi="Times New Roman"/>
          <w:b/>
          <w:bCs/>
          <w:sz w:val="24"/>
        </w:rPr>
      </w:pPr>
    </w:p>
    <w:p w:rsidR="00296DC5" w:rsidRDefault="00296DC5" w:rsidP="00296DC5">
      <w:pPr>
        <w:tabs>
          <w:tab w:val="left" w:pos="-1440"/>
          <w:tab w:val="left" w:pos="-720"/>
          <w:tab w:val="left" w:pos="0"/>
          <w:tab w:val="right" w:pos="720"/>
        </w:tabs>
        <w:suppressAutoHyphens/>
        <w:ind w:left="1440" w:hanging="1440"/>
        <w:rPr>
          <w:rFonts w:ascii="Times New Roman" w:hAnsi="Times New Roman"/>
          <w:sz w:val="24"/>
        </w:rPr>
      </w:pPr>
      <w:r>
        <w:rPr>
          <w:rFonts w:ascii="Times New Roman" w:hAnsi="Times New Roman"/>
          <w:b/>
          <w:bCs/>
          <w:sz w:val="24"/>
        </w:rPr>
        <w:t>VIII.</w:t>
      </w:r>
      <w:r w:rsidR="007F2FB7">
        <w:rPr>
          <w:rFonts w:ascii="Times New Roman" w:hAnsi="Times New Roman"/>
          <w:b/>
          <w:sz w:val="24"/>
        </w:rPr>
        <w:tab/>
        <w:t xml:space="preserve">   </w:t>
      </w:r>
      <w:r>
        <w:rPr>
          <w:rFonts w:ascii="Times New Roman" w:hAnsi="Times New Roman"/>
          <w:b/>
          <w:sz w:val="24"/>
        </w:rPr>
        <w:t>Software</w:t>
      </w:r>
    </w:p>
    <w:p w:rsidR="00296DC5" w:rsidRDefault="00296DC5" w:rsidP="00296DC5">
      <w:pPr>
        <w:pStyle w:val="EndnoteText"/>
        <w:tabs>
          <w:tab w:val="left" w:pos="-1440"/>
          <w:tab w:val="left" w:pos="-720"/>
          <w:tab w:val="left" w:pos="0"/>
          <w:tab w:val="right" w:pos="720"/>
        </w:tabs>
        <w:suppressAutoHyphens/>
        <w:rPr>
          <w:rFonts w:ascii="Times New Roman" w:hAnsi="Times New Roman"/>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sz w:val="24"/>
        </w:rPr>
        <w:t xml:space="preserve"> A.</w:t>
      </w:r>
      <w:r>
        <w:rPr>
          <w:rFonts w:ascii="Times New Roman" w:hAnsi="Times New Roman"/>
          <w:sz w:val="24"/>
        </w:rPr>
        <w:tab/>
        <w:t>Lists and descriptions of:</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Default="00296DC5" w:rsidP="006D314D">
      <w:pPr>
        <w:pStyle w:val="BodyTextIndent2"/>
        <w:numPr>
          <w:ilvl w:val="0"/>
          <w:numId w:val="7"/>
        </w:numPr>
        <w:tabs>
          <w:tab w:val="clear" w:pos="720"/>
          <w:tab w:val="right" w:pos="810"/>
        </w:tabs>
      </w:pPr>
      <w:r>
        <w:t>All owned software developed internally (if any) and programs comprising the software.</w:t>
      </w:r>
    </w:p>
    <w:p w:rsidR="00296DC5" w:rsidRPr="00A965D3" w:rsidRDefault="00296DC5" w:rsidP="006D314D">
      <w:pPr>
        <w:pStyle w:val="ListParagraph"/>
        <w:numPr>
          <w:ilvl w:val="0"/>
          <w:numId w:val="7"/>
        </w:numPr>
        <w:tabs>
          <w:tab w:val="left" w:pos="-1440"/>
          <w:tab w:val="left" w:pos="-720"/>
          <w:tab w:val="left" w:pos="0"/>
          <w:tab w:val="right" w:pos="720"/>
          <w:tab w:val="left" w:pos="1440"/>
          <w:tab w:val="left" w:pos="2160"/>
        </w:tabs>
        <w:suppressAutoHyphens/>
        <w:rPr>
          <w:rFonts w:ascii="Times New Roman" w:hAnsi="Times New Roman"/>
          <w:sz w:val="24"/>
        </w:rPr>
      </w:pPr>
      <w:r w:rsidRPr="00A965D3">
        <w:rPr>
          <w:rFonts w:ascii="Times New Roman" w:hAnsi="Times New Roman"/>
          <w:sz w:val="24"/>
        </w:rPr>
        <w:t xml:space="preserve">All software used and products licensed from third parties </w:t>
      </w:r>
    </w:p>
    <w:p w:rsidR="00296DC5" w:rsidRDefault="00296DC5" w:rsidP="00296DC5">
      <w:pPr>
        <w:pStyle w:val="BodyText"/>
        <w:rPr>
          <w:rFonts w:ascii="Times New Roman" w:hAnsi="Times New Roman"/>
          <w:sz w:val="24"/>
        </w:rPr>
      </w:pPr>
    </w:p>
    <w:p w:rsidR="00296DC5" w:rsidRDefault="00A965D3" w:rsidP="00411E07">
      <w:pPr>
        <w:pStyle w:val="BodyText"/>
        <w:tabs>
          <w:tab w:val="clear" w:pos="1440"/>
          <w:tab w:val="left" w:pos="810"/>
        </w:tabs>
        <w:ind w:left="810" w:hanging="1440"/>
        <w:rPr>
          <w:rFonts w:ascii="Times New Roman" w:hAnsi="Times New Roman"/>
          <w:sz w:val="24"/>
        </w:rPr>
      </w:pPr>
      <w:r>
        <w:rPr>
          <w:rFonts w:ascii="Times New Roman" w:hAnsi="Times New Roman"/>
          <w:sz w:val="24"/>
        </w:rPr>
        <w:t xml:space="preserve">  </w:t>
      </w:r>
      <w:r w:rsidR="00411E07">
        <w:rPr>
          <w:rFonts w:ascii="Times New Roman" w:hAnsi="Times New Roman"/>
          <w:sz w:val="24"/>
        </w:rPr>
        <w:t xml:space="preserve">          </w:t>
      </w:r>
      <w:r w:rsidR="00296DC5">
        <w:rPr>
          <w:rFonts w:ascii="Times New Roman" w:hAnsi="Times New Roman"/>
          <w:sz w:val="24"/>
        </w:rPr>
        <w:t>B.</w:t>
      </w:r>
      <w:r w:rsidR="00296DC5">
        <w:rPr>
          <w:rFonts w:ascii="Times New Roman" w:hAnsi="Times New Roman"/>
          <w:sz w:val="24"/>
        </w:rPr>
        <w:tab/>
      </w:r>
      <w:r w:rsidR="00411E07">
        <w:rPr>
          <w:rFonts w:ascii="Times New Roman" w:hAnsi="Times New Roman"/>
          <w:sz w:val="24"/>
        </w:rPr>
        <w:t xml:space="preserve">       </w:t>
      </w:r>
      <w:r w:rsidR="00296DC5">
        <w:rPr>
          <w:rFonts w:ascii="Times New Roman" w:hAnsi="Times New Roman"/>
          <w:sz w:val="24"/>
        </w:rPr>
        <w:t>Copies or access for review of program documentation an</w:t>
      </w:r>
      <w:r w:rsidR="00411E07">
        <w:rPr>
          <w:rFonts w:ascii="Times New Roman" w:hAnsi="Times New Roman"/>
          <w:sz w:val="24"/>
        </w:rPr>
        <w:t xml:space="preserve">d operating instruction manuals </w:t>
      </w:r>
      <w:r w:rsidR="00296DC5">
        <w:rPr>
          <w:rFonts w:ascii="Times New Roman" w:hAnsi="Times New Roman"/>
          <w:sz w:val="24"/>
        </w:rPr>
        <w:t xml:space="preserve">for all software, including those licensed from third parties. </w:t>
      </w:r>
    </w:p>
    <w:p w:rsidR="0060190C" w:rsidRDefault="0060190C" w:rsidP="00296DC5">
      <w:pPr>
        <w:pStyle w:val="BodyText"/>
        <w:ind w:left="1440" w:hanging="1440"/>
        <w:rPr>
          <w:rFonts w:ascii="Times New Roman" w:hAnsi="Times New Roman"/>
          <w:sz w:val="24"/>
        </w:rPr>
      </w:pPr>
    </w:p>
    <w:p w:rsidR="00A965D3" w:rsidRDefault="00A965D3" w:rsidP="00296DC5">
      <w:pPr>
        <w:pStyle w:val="BodyText"/>
        <w:ind w:left="1440" w:hanging="1440"/>
        <w:rPr>
          <w:rFonts w:ascii="Times New Roman" w:hAnsi="Times New Roman"/>
          <w:sz w:val="24"/>
        </w:rPr>
      </w:pPr>
      <w:r>
        <w:rPr>
          <w:rFonts w:ascii="Times New Roman" w:hAnsi="Times New Roman"/>
          <w:sz w:val="24"/>
        </w:rPr>
        <w:t xml:space="preserve">       1.   Details of any software developments or purchase</w:t>
      </w:r>
      <w:r w:rsidR="00A46F8B">
        <w:rPr>
          <w:rFonts w:ascii="Times New Roman" w:hAnsi="Times New Roman"/>
          <w:sz w:val="24"/>
        </w:rPr>
        <w:t>s</w:t>
      </w:r>
      <w:r>
        <w:rPr>
          <w:rFonts w:ascii="Times New Roman" w:hAnsi="Times New Roman"/>
          <w:sz w:val="24"/>
        </w:rPr>
        <w:t xml:space="preserve"> over the past 3 years.</w:t>
      </w:r>
    </w:p>
    <w:p w:rsidR="00A965D3" w:rsidRDefault="00A965D3" w:rsidP="00296DC5">
      <w:pPr>
        <w:pStyle w:val="BodyText"/>
        <w:ind w:left="1440" w:hanging="1440"/>
        <w:rPr>
          <w:rFonts w:ascii="Times New Roman" w:hAnsi="Times New Roman"/>
          <w:sz w:val="24"/>
        </w:rPr>
      </w:pPr>
      <w:r>
        <w:rPr>
          <w:rFonts w:ascii="Times New Roman" w:hAnsi="Times New Roman"/>
          <w:sz w:val="24"/>
        </w:rPr>
        <w:t xml:space="preserve">       2.   </w:t>
      </w:r>
      <w:r w:rsidR="00A46F8B">
        <w:rPr>
          <w:rFonts w:ascii="Times New Roman" w:hAnsi="Times New Roman"/>
          <w:sz w:val="24"/>
        </w:rPr>
        <w:t xml:space="preserve">A list of any contemplated or needed computer equipment over the next 3 years. </w:t>
      </w:r>
      <w:r>
        <w:rPr>
          <w:rFonts w:ascii="Times New Roman" w:hAnsi="Times New Roman"/>
          <w:sz w:val="24"/>
        </w:rPr>
        <w:t xml:space="preserve">   </w:t>
      </w:r>
    </w:p>
    <w:p w:rsidR="00296DC5" w:rsidRDefault="00296DC5" w:rsidP="00296DC5">
      <w:pPr>
        <w:tabs>
          <w:tab w:val="left" w:pos="-1440"/>
          <w:tab w:val="left" w:pos="-720"/>
          <w:tab w:val="left" w:pos="0"/>
          <w:tab w:val="right" w:pos="720"/>
        </w:tabs>
        <w:suppressAutoHyphens/>
        <w:ind w:left="1440" w:hanging="1440"/>
        <w:rPr>
          <w:rFonts w:ascii="Times New Roman" w:hAnsi="Times New Roman"/>
          <w:sz w:val="24"/>
        </w:rPr>
      </w:pPr>
    </w:p>
    <w:p w:rsidR="00411E07" w:rsidRDefault="00411E07" w:rsidP="00296DC5">
      <w:pPr>
        <w:tabs>
          <w:tab w:val="left" w:pos="-1440"/>
          <w:tab w:val="left" w:pos="-720"/>
          <w:tab w:val="left" w:pos="0"/>
          <w:tab w:val="right" w:pos="720"/>
        </w:tabs>
        <w:suppressAutoHyphens/>
        <w:ind w:left="1440" w:hanging="1440"/>
        <w:rPr>
          <w:rFonts w:ascii="Times New Roman" w:hAnsi="Times New Roman"/>
          <w:sz w:val="24"/>
        </w:rPr>
      </w:pPr>
    </w:p>
    <w:p w:rsidR="00296DC5" w:rsidRDefault="00296DC5" w:rsidP="00296DC5">
      <w:pPr>
        <w:tabs>
          <w:tab w:val="left" w:pos="-1440"/>
          <w:tab w:val="left" w:pos="-720"/>
        </w:tabs>
        <w:suppressAutoHyphens/>
        <w:ind w:left="1440" w:hanging="1440"/>
        <w:rPr>
          <w:rFonts w:ascii="Times New Roman" w:hAnsi="Times New Roman"/>
          <w:b/>
          <w:bCs/>
          <w:sz w:val="24"/>
        </w:rPr>
      </w:pPr>
    </w:p>
    <w:p w:rsidR="00296DC5" w:rsidRDefault="00296DC5" w:rsidP="00296DC5">
      <w:pPr>
        <w:tabs>
          <w:tab w:val="left" w:pos="-1440"/>
          <w:tab w:val="left" w:pos="-720"/>
        </w:tabs>
        <w:suppressAutoHyphens/>
        <w:ind w:left="1440" w:hanging="1440"/>
        <w:rPr>
          <w:rFonts w:ascii="Times New Roman" w:hAnsi="Times New Roman"/>
          <w:sz w:val="24"/>
        </w:rPr>
      </w:pPr>
      <w:r>
        <w:rPr>
          <w:rFonts w:ascii="Times New Roman" w:hAnsi="Times New Roman"/>
          <w:b/>
          <w:bCs/>
          <w:sz w:val="24"/>
        </w:rPr>
        <w:t>IX.</w:t>
      </w:r>
      <w:r w:rsidR="007F2FB7">
        <w:rPr>
          <w:rFonts w:ascii="Times New Roman" w:hAnsi="Times New Roman"/>
          <w:b/>
          <w:sz w:val="24"/>
        </w:rPr>
        <w:t xml:space="preserve">       </w:t>
      </w:r>
      <w:r>
        <w:rPr>
          <w:rFonts w:ascii="Times New Roman" w:hAnsi="Times New Roman"/>
          <w:b/>
          <w:sz w:val="24"/>
        </w:rPr>
        <w:t>Employee Benefit Plans</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sz w:val="24"/>
        </w:rPr>
        <w:tab/>
        <w:t>Copies and/or descriptions of:</w:t>
      </w:r>
    </w:p>
    <w:p w:rsidR="00296DC5" w:rsidRDefault="00296DC5" w:rsidP="00296DC5">
      <w:pPr>
        <w:tabs>
          <w:tab w:val="left" w:pos="-1440"/>
          <w:tab w:val="left" w:pos="-720"/>
          <w:tab w:val="left" w:pos="0"/>
          <w:tab w:val="right" w:pos="720"/>
        </w:tabs>
        <w:suppressAutoHyphens/>
        <w:rPr>
          <w:rFonts w:ascii="Times New Roman" w:hAnsi="Times New Roman"/>
          <w:sz w:val="24"/>
        </w:rPr>
      </w:pPr>
    </w:p>
    <w:p w:rsidR="00296DC5" w:rsidRPr="00452F22" w:rsidRDefault="00296DC5" w:rsidP="006D314D">
      <w:pPr>
        <w:pStyle w:val="ListParagraph"/>
        <w:numPr>
          <w:ilvl w:val="0"/>
          <w:numId w:val="8"/>
        </w:numPr>
        <w:tabs>
          <w:tab w:val="left" w:pos="-1440"/>
          <w:tab w:val="left" w:pos="-720"/>
          <w:tab w:val="left" w:pos="0"/>
          <w:tab w:val="right" w:pos="720"/>
        </w:tabs>
        <w:suppressAutoHyphens/>
        <w:rPr>
          <w:rFonts w:ascii="Times New Roman" w:hAnsi="Times New Roman"/>
          <w:sz w:val="24"/>
        </w:rPr>
      </w:pPr>
      <w:r w:rsidRPr="00452F22">
        <w:rPr>
          <w:rFonts w:ascii="Times New Roman" w:hAnsi="Times New Roman"/>
          <w:sz w:val="24"/>
        </w:rPr>
        <w:t xml:space="preserve">All stock </w:t>
      </w:r>
      <w:proofErr w:type="gramStart"/>
      <w:r w:rsidRPr="00452F22">
        <w:rPr>
          <w:rFonts w:ascii="Times New Roman" w:hAnsi="Times New Roman"/>
          <w:sz w:val="24"/>
        </w:rPr>
        <w:t>option</w:t>
      </w:r>
      <w:proofErr w:type="gramEnd"/>
      <w:r w:rsidRPr="00452F22">
        <w:rPr>
          <w:rFonts w:ascii="Times New Roman" w:hAnsi="Times New Roman"/>
          <w:sz w:val="24"/>
        </w:rPr>
        <w:t>, stock purchase, phantom stock, stock appreciation, bonus, deferred compensation, profit sharing and other incentive plans and agreements.</w:t>
      </w:r>
    </w:p>
    <w:p w:rsidR="00296DC5" w:rsidRPr="00452F22" w:rsidRDefault="00296DC5"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sidRPr="00452F22">
        <w:rPr>
          <w:rFonts w:ascii="Times New Roman" w:hAnsi="Times New Roman"/>
          <w:sz w:val="24"/>
        </w:rPr>
        <w:t>Letters of determination for benefit plans.</w:t>
      </w:r>
    </w:p>
    <w:p w:rsidR="00296DC5" w:rsidRPr="00452F22" w:rsidRDefault="00452F22"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Pr>
          <w:rFonts w:ascii="Times New Roman" w:hAnsi="Times New Roman"/>
          <w:sz w:val="24"/>
        </w:rPr>
        <w:t>Employee Manual describing company benefit, including any update requirements</w:t>
      </w:r>
      <w:r w:rsidR="00296DC5" w:rsidRPr="00452F22">
        <w:rPr>
          <w:rFonts w:ascii="Times New Roman" w:hAnsi="Times New Roman"/>
          <w:sz w:val="24"/>
        </w:rPr>
        <w:t>.</w:t>
      </w:r>
    </w:p>
    <w:p w:rsidR="00296DC5" w:rsidRDefault="00296DC5" w:rsidP="006D314D">
      <w:pPr>
        <w:pStyle w:val="BodyTextIndent"/>
        <w:numPr>
          <w:ilvl w:val="0"/>
          <w:numId w:val="8"/>
        </w:numPr>
        <w:tabs>
          <w:tab w:val="clear" w:pos="270"/>
          <w:tab w:val="left" w:pos="0"/>
          <w:tab w:val="left" w:pos="1440"/>
          <w:tab w:val="left" w:pos="2160"/>
        </w:tabs>
      </w:pPr>
      <w:r>
        <w:t>All personnel policies and employee handbooks and, to the extent not contained therein, a description of existing vacation, sick leave, severance and other employee policies and whether such is a Company or subsidiary policy or by operation of law.</w:t>
      </w:r>
    </w:p>
    <w:p w:rsidR="00296DC5" w:rsidRPr="00452F22" w:rsidRDefault="00296DC5"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sidRPr="00452F22">
        <w:rPr>
          <w:rFonts w:ascii="Times New Roman" w:hAnsi="Times New Roman"/>
          <w:sz w:val="24"/>
        </w:rPr>
        <w:t>Pension or profit sharing plans.</w:t>
      </w:r>
    </w:p>
    <w:p w:rsidR="00296DC5" w:rsidRPr="00452F22" w:rsidRDefault="00452F22"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Pr>
          <w:rFonts w:ascii="Times New Roman" w:hAnsi="Times New Roman"/>
          <w:sz w:val="24"/>
        </w:rPr>
        <w:t xml:space="preserve">Any </w:t>
      </w:r>
      <w:r w:rsidR="00296DC5" w:rsidRPr="00452F22">
        <w:rPr>
          <w:rFonts w:ascii="Times New Roman" w:hAnsi="Times New Roman"/>
          <w:sz w:val="24"/>
        </w:rPr>
        <w:t>401(k) or other defined contribution or benefit plans.</w:t>
      </w:r>
    </w:p>
    <w:p w:rsidR="00296DC5" w:rsidRPr="00452F22" w:rsidRDefault="00296DC5"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sidRPr="00452F22">
        <w:rPr>
          <w:rFonts w:ascii="Times New Roman" w:hAnsi="Times New Roman"/>
          <w:sz w:val="24"/>
        </w:rPr>
        <w:t>Any other benefits/plans</w:t>
      </w:r>
      <w:r w:rsidR="00D44645">
        <w:rPr>
          <w:rFonts w:ascii="Times New Roman" w:hAnsi="Times New Roman"/>
          <w:sz w:val="24"/>
        </w:rPr>
        <w:t>,</w:t>
      </w:r>
      <w:r w:rsidRPr="00452F22">
        <w:rPr>
          <w:rFonts w:ascii="Times New Roman" w:hAnsi="Times New Roman"/>
          <w:sz w:val="24"/>
        </w:rPr>
        <w:t xml:space="preserve"> not described above.</w:t>
      </w:r>
    </w:p>
    <w:p w:rsidR="00296DC5" w:rsidRPr="00452F22" w:rsidRDefault="00296DC5"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sidRPr="00452F22">
        <w:rPr>
          <w:rFonts w:ascii="Times New Roman" w:hAnsi="Times New Roman"/>
          <w:sz w:val="24"/>
        </w:rPr>
        <w:t>All correspondence, memos, rulings, determinations, etc. relating to any of the above-referenced plans and their compliance with applicable laws, the deductibility of contributions thereto or distributions therefrom, their status under tax laws or audits of such plans, including all Form 5500’s for the last three years and any other federal and state regulatory compliance or qualification filings.</w:t>
      </w:r>
    </w:p>
    <w:p w:rsidR="00BE5A46" w:rsidRDefault="00BE5A46"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Pr>
          <w:rFonts w:ascii="Times New Roman" w:hAnsi="Times New Roman"/>
          <w:sz w:val="24"/>
        </w:rPr>
        <w:t>A copy of the Company’s Personnel and Policies Manual.</w:t>
      </w:r>
    </w:p>
    <w:p w:rsidR="003E5193" w:rsidRDefault="003E5193"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Pr>
          <w:rFonts w:ascii="Times New Roman" w:hAnsi="Times New Roman"/>
          <w:sz w:val="24"/>
        </w:rPr>
        <w:t>A detailed list of any Employee Claims for the past 3 years.</w:t>
      </w:r>
    </w:p>
    <w:p w:rsidR="00296DC5" w:rsidRPr="00153A3B" w:rsidRDefault="00452F22" w:rsidP="006D314D">
      <w:pPr>
        <w:pStyle w:val="ListParagraph"/>
        <w:numPr>
          <w:ilvl w:val="0"/>
          <w:numId w:val="8"/>
        </w:numPr>
        <w:tabs>
          <w:tab w:val="left" w:pos="-1440"/>
          <w:tab w:val="left" w:pos="-720"/>
          <w:tab w:val="left" w:pos="0"/>
          <w:tab w:val="right" w:pos="720"/>
          <w:tab w:val="left" w:pos="1440"/>
          <w:tab w:val="left" w:pos="2160"/>
        </w:tabs>
        <w:suppressAutoHyphens/>
        <w:rPr>
          <w:rFonts w:ascii="Times New Roman" w:hAnsi="Times New Roman"/>
          <w:sz w:val="24"/>
        </w:rPr>
      </w:pPr>
      <w:r>
        <w:rPr>
          <w:rFonts w:ascii="Times New Roman" w:hAnsi="Times New Roman"/>
          <w:sz w:val="24"/>
        </w:rPr>
        <w:t>An opinion from corporate counsel that the Company is in conformity with all government regulations.</w:t>
      </w:r>
    </w:p>
    <w:p w:rsidR="00296DC5" w:rsidRDefault="00296DC5" w:rsidP="00296DC5">
      <w:pPr>
        <w:tabs>
          <w:tab w:val="left" w:pos="-1440"/>
          <w:tab w:val="left" w:pos="-720"/>
        </w:tabs>
        <w:suppressAutoHyphens/>
        <w:rPr>
          <w:rFonts w:ascii="Times New Roman" w:hAnsi="Times New Roman"/>
          <w:b/>
          <w:bCs/>
          <w:sz w:val="24"/>
        </w:rPr>
      </w:pPr>
    </w:p>
    <w:p w:rsidR="00296DC5" w:rsidRDefault="00F67166" w:rsidP="00296DC5">
      <w:pPr>
        <w:tabs>
          <w:tab w:val="left" w:pos="-1440"/>
          <w:tab w:val="left" w:pos="-720"/>
        </w:tabs>
        <w:suppressAutoHyphens/>
        <w:rPr>
          <w:rFonts w:ascii="Times New Roman" w:hAnsi="Times New Roman"/>
          <w:sz w:val="24"/>
        </w:rPr>
      </w:pPr>
      <w:r>
        <w:rPr>
          <w:rFonts w:ascii="Times New Roman" w:hAnsi="Times New Roman"/>
          <w:b/>
          <w:bCs/>
          <w:sz w:val="24"/>
        </w:rPr>
        <w:t xml:space="preserve"> </w:t>
      </w:r>
      <w:r w:rsidR="00296DC5">
        <w:rPr>
          <w:rFonts w:ascii="Times New Roman" w:hAnsi="Times New Roman"/>
          <w:b/>
          <w:bCs/>
          <w:sz w:val="24"/>
        </w:rPr>
        <w:t>X.</w:t>
      </w:r>
      <w:r w:rsidR="00296DC5">
        <w:rPr>
          <w:rFonts w:ascii="Times New Roman" w:hAnsi="Times New Roman"/>
          <w:b/>
          <w:bCs/>
          <w:sz w:val="24"/>
        </w:rPr>
        <w:tab/>
      </w:r>
      <w:r w:rsidR="00296DC5">
        <w:rPr>
          <w:rFonts w:ascii="Times New Roman" w:hAnsi="Times New Roman"/>
          <w:b/>
          <w:sz w:val="24"/>
        </w:rPr>
        <w:t>Employees and Independent Contractors</w:t>
      </w:r>
    </w:p>
    <w:p w:rsidR="007F2FB7" w:rsidRDefault="007F2FB7" w:rsidP="00296DC5">
      <w:pPr>
        <w:tabs>
          <w:tab w:val="left" w:pos="-1440"/>
          <w:tab w:val="left" w:pos="-720"/>
        </w:tabs>
        <w:suppressAutoHyphens/>
        <w:rPr>
          <w:rFonts w:ascii="Times New Roman" w:hAnsi="Times New Roman"/>
          <w:sz w:val="24"/>
        </w:rPr>
      </w:pPr>
    </w:p>
    <w:p w:rsidR="00296DC5" w:rsidRPr="00F67166" w:rsidRDefault="00F67166" w:rsidP="006D314D">
      <w:pPr>
        <w:pStyle w:val="ListParagraph"/>
        <w:numPr>
          <w:ilvl w:val="0"/>
          <w:numId w:val="9"/>
        </w:numPr>
        <w:tabs>
          <w:tab w:val="left" w:pos="-1440"/>
          <w:tab w:val="left" w:pos="-720"/>
        </w:tabs>
        <w:suppressAutoHyphens/>
        <w:rPr>
          <w:rFonts w:ascii="Times New Roman" w:hAnsi="Times New Roman"/>
          <w:sz w:val="24"/>
        </w:rPr>
      </w:pPr>
      <w:r>
        <w:rPr>
          <w:rFonts w:ascii="Times New Roman" w:hAnsi="Times New Roman"/>
          <w:sz w:val="24"/>
        </w:rPr>
        <w:t xml:space="preserve"> </w:t>
      </w:r>
      <w:r w:rsidR="00296DC5" w:rsidRPr="00F67166">
        <w:rPr>
          <w:rFonts w:ascii="Times New Roman" w:hAnsi="Times New Roman"/>
          <w:sz w:val="24"/>
        </w:rPr>
        <w:t>List of employees including:</w:t>
      </w:r>
    </w:p>
    <w:p w:rsidR="00296DC5" w:rsidRDefault="00296DC5" w:rsidP="00296DC5">
      <w:pPr>
        <w:tabs>
          <w:tab w:val="left" w:pos="-1440"/>
          <w:tab w:val="left" w:pos="-720"/>
        </w:tabs>
        <w:suppressAutoHyphens/>
        <w:rPr>
          <w:rFonts w:ascii="Times New Roman" w:hAnsi="Times New Roman"/>
          <w:sz w:val="24"/>
        </w:rPr>
      </w:pPr>
    </w:p>
    <w:p w:rsidR="00296DC5" w:rsidRDefault="00296DC5" w:rsidP="006D314D">
      <w:pPr>
        <w:pStyle w:val="BodyTextIndent2"/>
        <w:numPr>
          <w:ilvl w:val="1"/>
          <w:numId w:val="11"/>
        </w:numPr>
        <w:tabs>
          <w:tab w:val="left" w:pos="720"/>
          <w:tab w:val="left" w:pos="1440"/>
          <w:tab w:val="left" w:pos="2160"/>
        </w:tabs>
      </w:pPr>
      <w:r>
        <w:t xml:space="preserve">Name, address, social </w:t>
      </w:r>
      <w:r w:rsidR="00160CEA">
        <w:t>security number and date of all employees</w:t>
      </w:r>
      <w:proofErr w:type="gramStart"/>
      <w:r w:rsidR="00160CEA">
        <w:t>.</w:t>
      </w:r>
      <w:r>
        <w:t>.</w:t>
      </w:r>
      <w:proofErr w:type="gramEnd"/>
    </w:p>
    <w:p w:rsidR="00296DC5" w:rsidRPr="005D68E1" w:rsidRDefault="00160CEA"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Management j</w:t>
      </w:r>
      <w:r w:rsidR="00296DC5" w:rsidRPr="005D68E1">
        <w:rPr>
          <w:rFonts w:ascii="Times New Roman" w:hAnsi="Times New Roman"/>
          <w:sz w:val="24"/>
        </w:rPr>
        <w:t>ob description</w:t>
      </w:r>
      <w:r w:rsidRPr="005D68E1">
        <w:rPr>
          <w:rFonts w:ascii="Times New Roman" w:hAnsi="Times New Roman"/>
          <w:sz w:val="24"/>
        </w:rPr>
        <w:t>s</w:t>
      </w:r>
      <w:r w:rsidR="00296DC5" w:rsidRPr="005D68E1">
        <w:rPr>
          <w:rFonts w:ascii="Times New Roman" w:hAnsi="Times New Roman"/>
          <w:sz w:val="24"/>
        </w:rPr>
        <w:t>.</w:t>
      </w:r>
    </w:p>
    <w:p w:rsidR="00296DC5" w:rsidRPr="005D68E1" w:rsidRDefault="00296DC5"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Current annual salary.</w:t>
      </w:r>
    </w:p>
    <w:p w:rsidR="00296DC5" w:rsidRDefault="00296DC5" w:rsidP="006D314D">
      <w:pPr>
        <w:pStyle w:val="BodyTextIndent"/>
        <w:numPr>
          <w:ilvl w:val="1"/>
          <w:numId w:val="11"/>
        </w:numPr>
        <w:tabs>
          <w:tab w:val="clear" w:pos="270"/>
          <w:tab w:val="left" w:pos="0"/>
          <w:tab w:val="left" w:pos="720"/>
          <w:tab w:val="left" w:pos="1440"/>
          <w:tab w:val="left" w:pos="2160"/>
        </w:tabs>
      </w:pPr>
      <w:r>
        <w:t>Bonuses and commissions paid for last five</w:t>
      </w:r>
      <w:r w:rsidR="00F67166">
        <w:t xml:space="preserve"> years (and any such bonuses or </w:t>
      </w:r>
      <w:r>
        <w:t>commissions due for current year).</w:t>
      </w:r>
    </w:p>
    <w:p w:rsidR="00296DC5" w:rsidRPr="005D68E1" w:rsidRDefault="00296DC5"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Date of last raise and date of next planned salary review.</w:t>
      </w:r>
    </w:p>
    <w:p w:rsidR="0073642C" w:rsidRPr="005D68E1" w:rsidRDefault="00296DC5"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 xml:space="preserve">For sales force, </w:t>
      </w:r>
      <w:r w:rsidR="0073642C" w:rsidRPr="005D68E1">
        <w:rPr>
          <w:rFonts w:ascii="Times New Roman" w:hAnsi="Times New Roman"/>
          <w:sz w:val="24"/>
        </w:rPr>
        <w:t>amount of reported and unreported earnings</w:t>
      </w:r>
      <w:r w:rsidRPr="005D68E1">
        <w:rPr>
          <w:rFonts w:ascii="Times New Roman" w:hAnsi="Times New Roman"/>
          <w:sz w:val="24"/>
        </w:rPr>
        <w:t xml:space="preserve"> to date, sales </w:t>
      </w:r>
    </w:p>
    <w:p w:rsidR="00296DC5" w:rsidRPr="005D68E1" w:rsidRDefault="005D68E1" w:rsidP="005D68E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w:t>
      </w:r>
      <w:proofErr w:type="gramStart"/>
      <w:r w:rsidR="00296DC5" w:rsidRPr="005D68E1">
        <w:rPr>
          <w:rFonts w:ascii="Times New Roman" w:hAnsi="Times New Roman"/>
          <w:sz w:val="24"/>
        </w:rPr>
        <w:t>and</w:t>
      </w:r>
      <w:proofErr w:type="gramEnd"/>
      <w:r w:rsidR="00296DC5" w:rsidRPr="005D68E1">
        <w:rPr>
          <w:rFonts w:ascii="Times New Roman" w:hAnsi="Times New Roman"/>
          <w:sz w:val="24"/>
        </w:rPr>
        <w:t xml:space="preserve"> territories.</w:t>
      </w:r>
    </w:p>
    <w:p w:rsidR="00296DC5" w:rsidRPr="005D68E1" w:rsidRDefault="0073642C"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Copies of any</w:t>
      </w:r>
      <w:r w:rsidR="00160CEA" w:rsidRPr="005D68E1">
        <w:rPr>
          <w:rFonts w:ascii="Times New Roman" w:hAnsi="Times New Roman"/>
          <w:sz w:val="24"/>
        </w:rPr>
        <w:t xml:space="preserve"> employee</w:t>
      </w:r>
      <w:r w:rsidR="00296DC5" w:rsidRPr="005D68E1">
        <w:rPr>
          <w:rFonts w:ascii="Times New Roman" w:hAnsi="Times New Roman"/>
          <w:sz w:val="24"/>
        </w:rPr>
        <w:t xml:space="preserve"> agreements.</w:t>
      </w:r>
    </w:p>
    <w:p w:rsidR="00296DC5" w:rsidRPr="005D68E1" w:rsidRDefault="00296DC5"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All employee non-compete, confidentiality, assignment of inventions or similar agreements (or, alternatively, each form thereof, together with a list of the employees subject thereto).</w:t>
      </w:r>
      <w:r w:rsidR="0073642C" w:rsidRPr="005D68E1">
        <w:rPr>
          <w:rFonts w:ascii="Times New Roman" w:hAnsi="Times New Roman"/>
          <w:sz w:val="24"/>
        </w:rPr>
        <w:t>ion chart</w:t>
      </w:r>
    </w:p>
    <w:p w:rsidR="0073642C" w:rsidRPr="005D68E1" w:rsidRDefault="0073642C" w:rsidP="006D314D">
      <w:pPr>
        <w:pStyle w:val="ListParagraph"/>
        <w:numPr>
          <w:ilvl w:val="1"/>
          <w:numId w:val="11"/>
        </w:numPr>
        <w:tabs>
          <w:tab w:val="left" w:pos="-1440"/>
          <w:tab w:val="left" w:pos="-720"/>
          <w:tab w:val="left" w:pos="0"/>
          <w:tab w:val="left" w:pos="720"/>
          <w:tab w:val="left" w:pos="1440"/>
          <w:tab w:val="left" w:pos="2160"/>
        </w:tabs>
        <w:suppressAutoHyphens/>
        <w:rPr>
          <w:rFonts w:ascii="Times New Roman" w:hAnsi="Times New Roman"/>
          <w:sz w:val="24"/>
        </w:rPr>
      </w:pPr>
      <w:r w:rsidRPr="005D68E1">
        <w:rPr>
          <w:rFonts w:ascii="Times New Roman" w:hAnsi="Times New Roman"/>
          <w:sz w:val="24"/>
        </w:rPr>
        <w:t>A detailed management organization chart.</w:t>
      </w:r>
    </w:p>
    <w:p w:rsidR="00296DC5" w:rsidRDefault="00296DC5" w:rsidP="00296DC5">
      <w:pPr>
        <w:tabs>
          <w:tab w:val="left" w:pos="-1440"/>
          <w:tab w:val="left" w:pos="-720"/>
          <w:tab w:val="left" w:pos="0"/>
          <w:tab w:val="left" w:pos="720"/>
          <w:tab w:val="left" w:pos="1440"/>
        </w:tabs>
        <w:suppressAutoHyphens/>
        <w:ind w:left="2160" w:hanging="2160"/>
        <w:rPr>
          <w:rFonts w:ascii="Times New Roman" w:hAnsi="Times New Roman"/>
          <w:sz w:val="24"/>
        </w:rPr>
      </w:pPr>
    </w:p>
    <w:p w:rsidR="00296DC5" w:rsidRDefault="00296DC5" w:rsidP="00403134">
      <w:pPr>
        <w:tabs>
          <w:tab w:val="left" w:pos="-1440"/>
          <w:tab w:val="left" w:pos="-720"/>
          <w:tab w:val="left" w:pos="0"/>
          <w:tab w:val="left" w:pos="720"/>
          <w:tab w:val="left" w:pos="1440"/>
        </w:tabs>
        <w:suppressAutoHyphens/>
        <w:ind w:left="720" w:hanging="2160"/>
        <w:rPr>
          <w:rFonts w:ascii="Times New Roman" w:hAnsi="Times New Roman"/>
          <w:sz w:val="24"/>
        </w:rPr>
      </w:pPr>
      <w:r>
        <w:rPr>
          <w:rFonts w:ascii="Times New Roman" w:hAnsi="Times New Roman"/>
          <w:sz w:val="24"/>
        </w:rPr>
        <w:tab/>
      </w:r>
      <w:r w:rsidR="0073642C">
        <w:rPr>
          <w:rFonts w:ascii="Times New Roman" w:hAnsi="Times New Roman"/>
          <w:sz w:val="24"/>
        </w:rPr>
        <w:t xml:space="preserve">  </w:t>
      </w:r>
      <w:r w:rsidR="00403134">
        <w:rPr>
          <w:rFonts w:ascii="Times New Roman" w:hAnsi="Times New Roman"/>
          <w:sz w:val="24"/>
        </w:rPr>
        <w:t xml:space="preserve">            </w:t>
      </w:r>
      <w:r w:rsidR="0073642C">
        <w:rPr>
          <w:rFonts w:ascii="Times New Roman" w:hAnsi="Times New Roman"/>
          <w:sz w:val="24"/>
        </w:rPr>
        <w:t xml:space="preserve">B.      </w:t>
      </w:r>
      <w:r>
        <w:rPr>
          <w:rFonts w:ascii="Times New Roman" w:hAnsi="Times New Roman"/>
          <w:sz w:val="24"/>
        </w:rPr>
        <w:t>Copies of:</w:t>
      </w:r>
    </w:p>
    <w:p w:rsidR="00296DC5" w:rsidRDefault="00296DC5" w:rsidP="00C94751">
      <w:pPr>
        <w:tabs>
          <w:tab w:val="left" w:pos="-1440"/>
          <w:tab w:val="left" w:pos="-720"/>
          <w:tab w:val="left" w:pos="0"/>
          <w:tab w:val="left" w:pos="720"/>
          <w:tab w:val="left" w:pos="1440"/>
        </w:tabs>
        <w:suppressAutoHyphens/>
        <w:ind w:left="1980" w:hanging="2160"/>
        <w:rPr>
          <w:rFonts w:ascii="Times New Roman" w:hAnsi="Times New Roman"/>
          <w:sz w:val="24"/>
        </w:rPr>
      </w:pPr>
    </w:p>
    <w:p w:rsidR="00296DC5" w:rsidRDefault="0073642C" w:rsidP="00C94751">
      <w:pPr>
        <w:tabs>
          <w:tab w:val="left" w:pos="-1440"/>
          <w:tab w:val="left" w:pos="-720"/>
          <w:tab w:val="left" w:pos="0"/>
          <w:tab w:val="left" w:pos="630"/>
          <w:tab w:val="left" w:pos="1440"/>
        </w:tabs>
        <w:suppressAutoHyphens/>
        <w:ind w:left="720" w:hanging="2160"/>
        <w:rPr>
          <w:rFonts w:ascii="Times New Roman" w:hAnsi="Times New Roman"/>
          <w:sz w:val="24"/>
        </w:rPr>
      </w:pPr>
      <w:r>
        <w:rPr>
          <w:rFonts w:ascii="Times New Roman" w:hAnsi="Times New Roman"/>
          <w:sz w:val="24"/>
        </w:rPr>
        <w:lastRenderedPageBreak/>
        <w:t xml:space="preserve">                        </w:t>
      </w:r>
      <w:r w:rsidR="00C94751">
        <w:rPr>
          <w:rFonts w:ascii="Times New Roman" w:hAnsi="Times New Roman"/>
          <w:sz w:val="24"/>
        </w:rPr>
        <w:t xml:space="preserve">       </w:t>
      </w:r>
      <w:r w:rsidR="00296DC5">
        <w:rPr>
          <w:rFonts w:ascii="Times New Roman" w:hAnsi="Times New Roman"/>
          <w:sz w:val="24"/>
        </w:rPr>
        <w:t>1.</w:t>
      </w:r>
      <w:r w:rsidR="00296DC5">
        <w:rPr>
          <w:rFonts w:ascii="Times New Roman" w:hAnsi="Times New Roman"/>
          <w:sz w:val="24"/>
        </w:rPr>
        <w:tab/>
      </w:r>
      <w:r w:rsidR="00C94751">
        <w:rPr>
          <w:rFonts w:ascii="Times New Roman" w:hAnsi="Times New Roman"/>
          <w:sz w:val="24"/>
        </w:rPr>
        <w:t xml:space="preserve"> </w:t>
      </w:r>
      <w:r w:rsidR="00296DC5">
        <w:rPr>
          <w:rFonts w:ascii="Times New Roman" w:hAnsi="Times New Roman"/>
          <w:sz w:val="24"/>
        </w:rPr>
        <w:t>All collective bargaining agreements or other material labor contracts.</w:t>
      </w:r>
    </w:p>
    <w:p w:rsidR="00296DC5" w:rsidRDefault="00296DC5" w:rsidP="00403134">
      <w:pPr>
        <w:tabs>
          <w:tab w:val="left" w:pos="-1440"/>
          <w:tab w:val="left" w:pos="-720"/>
          <w:tab w:val="left" w:pos="0"/>
          <w:tab w:val="left" w:pos="720"/>
          <w:tab w:val="left" w:pos="1440"/>
        </w:tabs>
        <w:suppressAutoHyphens/>
        <w:ind w:left="720" w:hanging="2160"/>
        <w:rPr>
          <w:rFonts w:ascii="Times New Roman" w:hAnsi="Times New Roman"/>
          <w:sz w:val="24"/>
        </w:rPr>
      </w:pPr>
      <w:r>
        <w:rPr>
          <w:rFonts w:ascii="Times New Roman" w:hAnsi="Times New Roman"/>
          <w:sz w:val="24"/>
        </w:rPr>
        <w:tab/>
      </w:r>
      <w:r w:rsidR="0073642C">
        <w:rPr>
          <w:rFonts w:ascii="Times New Roman" w:hAnsi="Times New Roman"/>
          <w:sz w:val="24"/>
        </w:rPr>
        <w:t xml:space="preserve">            </w:t>
      </w:r>
      <w:r w:rsidR="00C94751">
        <w:rPr>
          <w:rFonts w:ascii="Times New Roman" w:hAnsi="Times New Roman"/>
          <w:sz w:val="24"/>
        </w:rPr>
        <w:t xml:space="preserve">       </w:t>
      </w:r>
      <w:r>
        <w:rPr>
          <w:rFonts w:ascii="Times New Roman" w:hAnsi="Times New Roman"/>
          <w:sz w:val="24"/>
        </w:rPr>
        <w:t>2.</w:t>
      </w:r>
      <w:r>
        <w:rPr>
          <w:rFonts w:ascii="Times New Roman" w:hAnsi="Times New Roman"/>
          <w:sz w:val="24"/>
        </w:rPr>
        <w:tab/>
        <w:t>All correspondence, memos, rulings, determinations, orders, etc. relating to compliance or non-compliance with employment laws.</w:t>
      </w:r>
    </w:p>
    <w:p w:rsidR="00296DC5" w:rsidRDefault="0073642C" w:rsidP="00403134">
      <w:pPr>
        <w:tabs>
          <w:tab w:val="left" w:pos="-1440"/>
          <w:tab w:val="left" w:pos="-720"/>
          <w:tab w:val="left" w:pos="0"/>
          <w:tab w:val="left" w:pos="720"/>
          <w:tab w:val="left" w:pos="1440"/>
        </w:tabs>
        <w:suppressAutoHyphens/>
        <w:ind w:left="720" w:hanging="2160"/>
        <w:rPr>
          <w:rFonts w:ascii="Times New Roman" w:hAnsi="Times New Roman"/>
          <w:sz w:val="24"/>
        </w:rPr>
      </w:pPr>
      <w:r>
        <w:rPr>
          <w:rFonts w:ascii="Times New Roman" w:hAnsi="Times New Roman"/>
          <w:sz w:val="24"/>
        </w:rPr>
        <w:t xml:space="preserve">             </w:t>
      </w:r>
      <w:r w:rsidR="00296DC5">
        <w:rPr>
          <w:rFonts w:ascii="Times New Roman" w:hAnsi="Times New Roman"/>
          <w:sz w:val="24"/>
        </w:rPr>
        <w:tab/>
      </w:r>
      <w:r w:rsidR="00C94751">
        <w:rPr>
          <w:rFonts w:ascii="Times New Roman" w:hAnsi="Times New Roman"/>
          <w:sz w:val="24"/>
        </w:rPr>
        <w:t xml:space="preserve">       </w:t>
      </w:r>
      <w:r w:rsidR="00296DC5">
        <w:rPr>
          <w:rFonts w:ascii="Times New Roman" w:hAnsi="Times New Roman"/>
          <w:sz w:val="24"/>
        </w:rPr>
        <w:t>3.</w:t>
      </w:r>
      <w:r w:rsidR="00296DC5">
        <w:rPr>
          <w:rFonts w:ascii="Times New Roman" w:hAnsi="Times New Roman"/>
          <w:sz w:val="24"/>
        </w:rPr>
        <w:tab/>
        <w:t>Agreements for loans to and any other agreements with officers or directors including consulting contracts.</w:t>
      </w:r>
    </w:p>
    <w:p w:rsidR="00296DC5" w:rsidRDefault="00296DC5" w:rsidP="00296DC5">
      <w:pPr>
        <w:tabs>
          <w:tab w:val="left" w:pos="-1440"/>
          <w:tab w:val="left" w:pos="-720"/>
          <w:tab w:val="left" w:pos="0"/>
          <w:tab w:val="left" w:pos="720"/>
          <w:tab w:val="left" w:pos="1440"/>
        </w:tabs>
        <w:suppressAutoHyphens/>
        <w:ind w:left="2160" w:hanging="2160"/>
        <w:rPr>
          <w:rFonts w:ascii="Times New Roman" w:hAnsi="Times New Roman"/>
          <w:sz w:val="24"/>
        </w:rPr>
      </w:pPr>
    </w:p>
    <w:p w:rsidR="00296DC5" w:rsidRDefault="00C94751" w:rsidP="00296DC5">
      <w:pPr>
        <w:tabs>
          <w:tab w:val="left" w:pos="-1440"/>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 xml:space="preserve">  </w:t>
      </w:r>
      <w:r w:rsidR="0073642C">
        <w:rPr>
          <w:rFonts w:ascii="Times New Roman" w:hAnsi="Times New Roman"/>
          <w:sz w:val="24"/>
        </w:rPr>
        <w:t xml:space="preserve"> C</w:t>
      </w:r>
      <w:r w:rsidR="00296DC5">
        <w:rPr>
          <w:rFonts w:ascii="Times New Roman" w:hAnsi="Times New Roman"/>
          <w:sz w:val="24"/>
        </w:rPr>
        <w:t>.</w:t>
      </w:r>
      <w:r w:rsidR="00296DC5">
        <w:rPr>
          <w:rFonts w:ascii="Times New Roman" w:hAnsi="Times New Roman"/>
          <w:sz w:val="24"/>
        </w:rPr>
        <w:tab/>
        <w:t>List of all consultants and sales agents including:</w:t>
      </w:r>
    </w:p>
    <w:p w:rsidR="00296DC5" w:rsidRDefault="00296DC5" w:rsidP="00296DC5">
      <w:pPr>
        <w:tabs>
          <w:tab w:val="left" w:pos="-1440"/>
          <w:tab w:val="left" w:pos="-720"/>
        </w:tabs>
        <w:suppressAutoHyphens/>
        <w:rPr>
          <w:rFonts w:ascii="Times New Roman" w:hAnsi="Times New Roman"/>
          <w:sz w:val="24"/>
        </w:rPr>
      </w:pPr>
    </w:p>
    <w:p w:rsidR="00296DC5" w:rsidRDefault="00C94751" w:rsidP="00296DC5">
      <w:pPr>
        <w:tabs>
          <w:tab w:val="left" w:pos="-1440"/>
          <w:tab w:val="left" w:pos="-720"/>
          <w:tab w:val="left" w:pos="0"/>
          <w:tab w:val="left" w:pos="720"/>
          <w:tab w:val="left" w:pos="1440"/>
          <w:tab w:val="left" w:pos="2160"/>
        </w:tabs>
        <w:suppressAutoHyphens/>
        <w:ind w:left="2880" w:hanging="2880"/>
        <w:rPr>
          <w:rFonts w:ascii="Times New Roman" w:hAnsi="Times New Roman"/>
          <w:sz w:val="24"/>
        </w:rPr>
      </w:pPr>
      <w:r>
        <w:rPr>
          <w:rFonts w:ascii="Times New Roman" w:hAnsi="Times New Roman"/>
          <w:sz w:val="24"/>
        </w:rPr>
        <w:t xml:space="preserve">        </w:t>
      </w:r>
      <w:r w:rsidR="00296DC5">
        <w:rPr>
          <w:rFonts w:ascii="Times New Roman" w:hAnsi="Times New Roman"/>
          <w:sz w:val="24"/>
        </w:rPr>
        <w:t>1.</w:t>
      </w:r>
      <w:r w:rsidR="00296DC5">
        <w:rPr>
          <w:rFonts w:ascii="Times New Roman" w:hAnsi="Times New Roman"/>
          <w:sz w:val="24"/>
        </w:rPr>
        <w:tab/>
        <w:t>Name, address and social security number.</w:t>
      </w:r>
    </w:p>
    <w:p w:rsidR="00296DC5"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2. </w:t>
      </w:r>
      <w:r w:rsidR="00296DC5">
        <w:rPr>
          <w:rFonts w:ascii="Times New Roman" w:hAnsi="Times New Roman"/>
          <w:sz w:val="24"/>
        </w:rPr>
        <w:t>Payments for last five years.</w:t>
      </w:r>
    </w:p>
    <w:p w:rsidR="00296DC5" w:rsidRPr="00C94751" w:rsidRDefault="00C94751" w:rsidP="00C94751">
      <w:pPr>
        <w:tabs>
          <w:tab w:val="left" w:pos="-1440"/>
          <w:tab w:val="left" w:pos="-720"/>
          <w:tab w:val="left" w:pos="0"/>
          <w:tab w:val="left" w:pos="540"/>
          <w:tab w:val="left" w:pos="1440"/>
          <w:tab w:val="left" w:pos="2160"/>
        </w:tabs>
        <w:suppressAutoHyphens/>
        <w:rPr>
          <w:rFonts w:ascii="Times New Roman" w:hAnsi="Times New Roman"/>
          <w:sz w:val="24"/>
        </w:rPr>
      </w:pPr>
      <w:r>
        <w:rPr>
          <w:rFonts w:ascii="Times New Roman" w:hAnsi="Times New Roman"/>
          <w:sz w:val="24"/>
        </w:rPr>
        <w:t xml:space="preserve">        3.</w:t>
      </w:r>
      <w:r w:rsidRPr="00C94751">
        <w:rPr>
          <w:rFonts w:ascii="Times New Roman" w:hAnsi="Times New Roman"/>
          <w:sz w:val="24"/>
        </w:rPr>
        <w:t xml:space="preserve"> </w:t>
      </w:r>
      <w:r w:rsidR="00296DC5" w:rsidRPr="00C94751">
        <w:rPr>
          <w:rFonts w:ascii="Times New Roman" w:hAnsi="Times New Roman"/>
          <w:sz w:val="24"/>
        </w:rPr>
        <w:t>Copies of all agreements with such consultants and/or sales agents.</w:t>
      </w:r>
    </w:p>
    <w:p w:rsidR="00296DC5" w:rsidRDefault="00296DC5" w:rsidP="00296DC5">
      <w:pPr>
        <w:tabs>
          <w:tab w:val="left" w:pos="-1440"/>
          <w:tab w:val="left" w:pos="-720"/>
          <w:tab w:val="left" w:pos="0"/>
          <w:tab w:val="left" w:pos="720"/>
          <w:tab w:val="left" w:pos="1440"/>
        </w:tabs>
        <w:suppressAutoHyphens/>
        <w:ind w:left="2160" w:hanging="2160"/>
        <w:rPr>
          <w:rFonts w:ascii="Times New Roman" w:hAnsi="Times New Roman"/>
          <w:sz w:val="24"/>
        </w:rPr>
      </w:pPr>
    </w:p>
    <w:p w:rsidR="00296DC5" w:rsidRDefault="0073642C" w:rsidP="00296DC5">
      <w:pPr>
        <w:tabs>
          <w:tab w:val="left" w:pos="-1440"/>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 xml:space="preserve">    D</w:t>
      </w:r>
      <w:r w:rsidR="00296DC5">
        <w:rPr>
          <w:rFonts w:ascii="Times New Roman" w:hAnsi="Times New Roman"/>
          <w:sz w:val="24"/>
        </w:rPr>
        <w:t>.</w:t>
      </w:r>
      <w:r w:rsidR="00296DC5">
        <w:rPr>
          <w:rFonts w:ascii="Times New Roman" w:hAnsi="Times New Roman"/>
          <w:sz w:val="24"/>
        </w:rPr>
        <w:tab/>
        <w:t>List of all auditors used by the Company within the last five years including:</w:t>
      </w:r>
    </w:p>
    <w:p w:rsidR="00296DC5" w:rsidRDefault="00296DC5" w:rsidP="00296DC5">
      <w:pPr>
        <w:tabs>
          <w:tab w:val="left" w:pos="-1440"/>
          <w:tab w:val="left" w:pos="-720"/>
        </w:tabs>
        <w:suppressAutoHyphens/>
        <w:rPr>
          <w:rFonts w:ascii="Times New Roman" w:hAnsi="Times New Roman"/>
          <w:sz w:val="24"/>
        </w:rPr>
      </w:pPr>
    </w:p>
    <w:p w:rsidR="00C94751"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w:t>
      </w:r>
      <w:r w:rsidR="00041EDB">
        <w:rPr>
          <w:rFonts w:ascii="Times New Roman" w:hAnsi="Times New Roman"/>
          <w:sz w:val="24"/>
        </w:rPr>
        <w:t xml:space="preserve">  1.</w:t>
      </w:r>
      <w:r w:rsidR="00041EDB" w:rsidRPr="00041EDB">
        <w:rPr>
          <w:rFonts w:ascii="Times New Roman" w:hAnsi="Times New Roman"/>
          <w:sz w:val="24"/>
        </w:rPr>
        <w:t xml:space="preserve"> </w:t>
      </w:r>
      <w:r w:rsidR="00296DC5" w:rsidRPr="00041EDB">
        <w:rPr>
          <w:rFonts w:ascii="Times New Roman" w:hAnsi="Times New Roman"/>
          <w:sz w:val="24"/>
        </w:rPr>
        <w:t>Name, address and telephone numbers.</w:t>
      </w:r>
      <w:r w:rsidR="00041EDB">
        <w:rPr>
          <w:rFonts w:ascii="Times New Roman" w:hAnsi="Times New Roman"/>
          <w:sz w:val="24"/>
        </w:rPr>
        <w:t xml:space="preserve"> </w:t>
      </w:r>
    </w:p>
    <w:p w:rsidR="00041EDB" w:rsidRPr="00041EDB"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w:t>
      </w:r>
      <w:r w:rsidR="00041EDB">
        <w:rPr>
          <w:rFonts w:ascii="Times New Roman" w:hAnsi="Times New Roman"/>
          <w:sz w:val="24"/>
        </w:rPr>
        <w:t xml:space="preserve">2. </w:t>
      </w:r>
      <w:r w:rsidR="00041EDB" w:rsidRPr="00041EDB">
        <w:rPr>
          <w:rFonts w:ascii="Times New Roman" w:hAnsi="Times New Roman"/>
          <w:sz w:val="24"/>
        </w:rPr>
        <w:t>Accountants qualifications, licenses and website references, if applicable.</w:t>
      </w:r>
    </w:p>
    <w:p w:rsidR="00041EDB"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w:t>
      </w:r>
      <w:r w:rsidR="00041EDB">
        <w:rPr>
          <w:rFonts w:ascii="Times New Roman" w:hAnsi="Times New Roman"/>
          <w:sz w:val="24"/>
        </w:rPr>
        <w:t>3. Key assigned personnel to Company</w:t>
      </w:r>
    </w:p>
    <w:p w:rsidR="00296DC5"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w:t>
      </w:r>
      <w:r w:rsidR="002D7BC9">
        <w:rPr>
          <w:rFonts w:ascii="Times New Roman" w:hAnsi="Times New Roman"/>
          <w:sz w:val="24"/>
        </w:rPr>
        <w:t xml:space="preserve"> 4. </w:t>
      </w:r>
      <w:r w:rsidR="00296DC5">
        <w:rPr>
          <w:rFonts w:ascii="Times New Roman" w:hAnsi="Times New Roman"/>
          <w:sz w:val="24"/>
        </w:rPr>
        <w:t>Payments for</w:t>
      </w:r>
      <w:r w:rsidR="002D7BC9">
        <w:rPr>
          <w:rFonts w:ascii="Times New Roman" w:hAnsi="Times New Roman"/>
          <w:sz w:val="24"/>
        </w:rPr>
        <w:t xml:space="preserve"> each of </w:t>
      </w:r>
      <w:proofErr w:type="gramStart"/>
      <w:r w:rsidR="002D7BC9">
        <w:rPr>
          <w:rFonts w:ascii="Times New Roman" w:hAnsi="Times New Roman"/>
          <w:sz w:val="24"/>
        </w:rPr>
        <w:t xml:space="preserve">the </w:t>
      </w:r>
      <w:r w:rsidR="00296DC5">
        <w:rPr>
          <w:rFonts w:ascii="Times New Roman" w:hAnsi="Times New Roman"/>
          <w:sz w:val="24"/>
        </w:rPr>
        <w:t xml:space="preserve"> last</w:t>
      </w:r>
      <w:proofErr w:type="gramEnd"/>
      <w:r w:rsidR="00296DC5">
        <w:rPr>
          <w:rFonts w:ascii="Times New Roman" w:hAnsi="Times New Roman"/>
          <w:sz w:val="24"/>
        </w:rPr>
        <w:t xml:space="preserve"> five years</w:t>
      </w:r>
      <w:r w:rsidR="002D7BC9">
        <w:rPr>
          <w:rFonts w:ascii="Times New Roman" w:hAnsi="Times New Roman"/>
          <w:sz w:val="24"/>
        </w:rPr>
        <w:t xml:space="preserve"> and scope of work undertaken</w:t>
      </w:r>
      <w:r w:rsidR="00296DC5">
        <w:rPr>
          <w:rFonts w:ascii="Times New Roman" w:hAnsi="Times New Roman"/>
          <w:sz w:val="24"/>
        </w:rPr>
        <w:t>.</w:t>
      </w:r>
    </w:p>
    <w:p w:rsidR="00296DC5"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w:t>
      </w:r>
      <w:r w:rsidR="002D7BC9">
        <w:rPr>
          <w:rFonts w:ascii="Times New Roman" w:hAnsi="Times New Roman"/>
          <w:sz w:val="24"/>
        </w:rPr>
        <w:t xml:space="preserve"> 5. </w:t>
      </w:r>
      <w:r w:rsidR="00296DC5">
        <w:rPr>
          <w:rFonts w:ascii="Times New Roman" w:hAnsi="Times New Roman"/>
          <w:sz w:val="24"/>
        </w:rPr>
        <w:t>Copies of all agreements with such auditors.</w:t>
      </w:r>
    </w:p>
    <w:p w:rsidR="00296DC5" w:rsidRDefault="00296DC5" w:rsidP="00296DC5">
      <w:pPr>
        <w:tabs>
          <w:tab w:val="left" w:pos="-1440"/>
          <w:tab w:val="left" w:pos="-720"/>
          <w:tab w:val="left" w:pos="0"/>
          <w:tab w:val="left" w:pos="720"/>
          <w:tab w:val="left" w:pos="1440"/>
          <w:tab w:val="left" w:pos="2160"/>
        </w:tabs>
        <w:suppressAutoHyphens/>
        <w:ind w:left="1440"/>
        <w:rPr>
          <w:rFonts w:ascii="Times New Roman" w:hAnsi="Times New Roman"/>
          <w:sz w:val="24"/>
        </w:rPr>
      </w:pPr>
    </w:p>
    <w:p w:rsidR="00296DC5" w:rsidRDefault="0073642C" w:rsidP="00296DC5">
      <w:pPr>
        <w:tabs>
          <w:tab w:val="left" w:pos="-1440"/>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 xml:space="preserve">     E</w:t>
      </w:r>
      <w:r w:rsidR="00296DC5">
        <w:rPr>
          <w:rFonts w:ascii="Times New Roman" w:hAnsi="Times New Roman"/>
          <w:sz w:val="24"/>
        </w:rPr>
        <w:t>.</w:t>
      </w:r>
      <w:r w:rsidR="00296DC5">
        <w:rPr>
          <w:rFonts w:ascii="Times New Roman" w:hAnsi="Times New Roman"/>
          <w:sz w:val="24"/>
        </w:rPr>
        <w:tab/>
      </w:r>
      <w:r w:rsidR="00C94751">
        <w:rPr>
          <w:rFonts w:ascii="Times New Roman" w:hAnsi="Times New Roman"/>
          <w:sz w:val="24"/>
        </w:rPr>
        <w:t xml:space="preserve"> </w:t>
      </w:r>
      <w:r w:rsidR="00296DC5">
        <w:rPr>
          <w:rFonts w:ascii="Times New Roman" w:hAnsi="Times New Roman"/>
          <w:sz w:val="24"/>
        </w:rPr>
        <w:t>List of all attorneys used by the Company within the last five years including:</w:t>
      </w:r>
    </w:p>
    <w:p w:rsidR="00296DC5" w:rsidRDefault="00296DC5" w:rsidP="00296DC5">
      <w:pPr>
        <w:tabs>
          <w:tab w:val="left" w:pos="-1440"/>
          <w:tab w:val="left" w:pos="-720"/>
        </w:tabs>
        <w:suppressAutoHyphens/>
        <w:rPr>
          <w:rFonts w:ascii="Times New Roman" w:hAnsi="Times New Roman"/>
          <w:sz w:val="24"/>
        </w:rPr>
      </w:pPr>
    </w:p>
    <w:p w:rsidR="00296DC5" w:rsidRPr="00C94751"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1. </w:t>
      </w:r>
      <w:r w:rsidR="00296DC5" w:rsidRPr="00C94751">
        <w:rPr>
          <w:rFonts w:ascii="Times New Roman" w:hAnsi="Times New Roman"/>
          <w:sz w:val="24"/>
        </w:rPr>
        <w:t>Name, address and telephone numbers.</w:t>
      </w:r>
    </w:p>
    <w:p w:rsidR="00296DC5" w:rsidRPr="00C94751" w:rsidRDefault="00C94751" w:rsidP="00C94751">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2. </w:t>
      </w:r>
      <w:r w:rsidR="00296DC5" w:rsidRPr="00C94751">
        <w:rPr>
          <w:rFonts w:ascii="Times New Roman" w:hAnsi="Times New Roman"/>
          <w:sz w:val="24"/>
        </w:rPr>
        <w:t>Payments for last five years.</w:t>
      </w:r>
    </w:p>
    <w:p w:rsidR="00296DC5" w:rsidRDefault="001B03F5" w:rsidP="001B03F5">
      <w:pPr>
        <w:tabs>
          <w:tab w:val="left" w:pos="-1440"/>
          <w:tab w:val="left" w:pos="-720"/>
          <w:tab w:val="left" w:pos="0"/>
          <w:tab w:val="left" w:pos="720"/>
          <w:tab w:val="left" w:pos="1440"/>
          <w:tab w:val="left" w:pos="2160"/>
        </w:tabs>
        <w:suppressAutoHyphens/>
        <w:rPr>
          <w:rFonts w:ascii="Times New Roman" w:hAnsi="Times New Roman"/>
          <w:sz w:val="24"/>
        </w:rPr>
      </w:pPr>
      <w:r>
        <w:rPr>
          <w:rFonts w:ascii="Times New Roman" w:hAnsi="Times New Roman"/>
          <w:sz w:val="24"/>
        </w:rPr>
        <w:t xml:space="preserve">          3. </w:t>
      </w:r>
      <w:r w:rsidR="00296DC5">
        <w:rPr>
          <w:rFonts w:ascii="Times New Roman" w:hAnsi="Times New Roman"/>
          <w:sz w:val="24"/>
        </w:rPr>
        <w:t>Copies of a</w:t>
      </w:r>
      <w:r w:rsidR="0073642C">
        <w:rPr>
          <w:rFonts w:ascii="Times New Roman" w:hAnsi="Times New Roman"/>
          <w:sz w:val="24"/>
        </w:rPr>
        <w:t>ll agreements</w:t>
      </w:r>
      <w:r w:rsidR="00296DC5">
        <w:rPr>
          <w:rFonts w:ascii="Times New Roman" w:hAnsi="Times New Roman"/>
          <w:sz w:val="24"/>
        </w:rPr>
        <w:t>.</w:t>
      </w:r>
    </w:p>
    <w:p w:rsidR="00296DC5" w:rsidRDefault="00296DC5" w:rsidP="00296DC5">
      <w:pPr>
        <w:pStyle w:val="EndnoteText"/>
        <w:tabs>
          <w:tab w:val="left" w:pos="-1440"/>
          <w:tab w:val="left" w:pos="-720"/>
        </w:tabs>
        <w:suppressAutoHyphens/>
        <w:rPr>
          <w:rFonts w:ascii="Times New Roman" w:hAnsi="Times New Roman"/>
        </w:rPr>
      </w:pPr>
    </w:p>
    <w:p w:rsidR="00296DC5" w:rsidRDefault="009B33B0" w:rsidP="00296DC5">
      <w:pPr>
        <w:tabs>
          <w:tab w:val="left" w:pos="-1440"/>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 xml:space="preserve">      </w:t>
      </w:r>
      <w:r w:rsidR="00577044">
        <w:rPr>
          <w:rFonts w:ascii="Times New Roman" w:hAnsi="Times New Roman"/>
          <w:sz w:val="24"/>
        </w:rPr>
        <w:t>F</w:t>
      </w:r>
      <w:r w:rsidR="00296DC5">
        <w:rPr>
          <w:rFonts w:ascii="Times New Roman" w:hAnsi="Times New Roman"/>
          <w:sz w:val="24"/>
        </w:rPr>
        <w:t>.</w:t>
      </w:r>
      <w:r w:rsidR="00296DC5">
        <w:rPr>
          <w:rFonts w:ascii="Times New Roman" w:hAnsi="Times New Roman"/>
          <w:sz w:val="24"/>
        </w:rPr>
        <w:tab/>
      </w:r>
      <w:r w:rsidR="00577044">
        <w:rPr>
          <w:rFonts w:ascii="Times New Roman" w:hAnsi="Times New Roman"/>
          <w:sz w:val="24"/>
        </w:rPr>
        <w:t xml:space="preserve"> </w:t>
      </w:r>
      <w:r>
        <w:rPr>
          <w:rFonts w:ascii="Times New Roman" w:hAnsi="Times New Roman"/>
          <w:sz w:val="24"/>
        </w:rPr>
        <w:t xml:space="preserve"> </w:t>
      </w:r>
      <w:r w:rsidR="00296DC5">
        <w:rPr>
          <w:rFonts w:ascii="Times New Roman" w:hAnsi="Times New Roman"/>
          <w:sz w:val="24"/>
        </w:rPr>
        <w:t>Records available for review:</w:t>
      </w:r>
    </w:p>
    <w:p w:rsidR="00055817" w:rsidRDefault="00651143" w:rsidP="00577044">
      <w:pPr>
        <w:pStyle w:val="BodyTextIndent"/>
        <w:tabs>
          <w:tab w:val="clear" w:pos="270"/>
          <w:tab w:val="left" w:pos="0"/>
          <w:tab w:val="left" w:pos="720"/>
          <w:tab w:val="left" w:pos="1440"/>
          <w:tab w:val="left" w:pos="2160"/>
        </w:tabs>
        <w:ind w:left="0" w:firstLine="0"/>
      </w:pPr>
      <w:r>
        <w:t xml:space="preserve"> </w:t>
      </w:r>
    </w:p>
    <w:p w:rsidR="00296DC5" w:rsidRDefault="009B33B0" w:rsidP="009B33B0">
      <w:pPr>
        <w:pStyle w:val="BodyTextIndent"/>
        <w:tabs>
          <w:tab w:val="clear" w:pos="270"/>
          <w:tab w:val="clear" w:pos="720"/>
          <w:tab w:val="left" w:pos="0"/>
          <w:tab w:val="left" w:pos="630"/>
          <w:tab w:val="left" w:pos="1620"/>
        </w:tabs>
        <w:ind w:left="900"/>
      </w:pPr>
      <w:r>
        <w:t xml:space="preserve">                               1. </w:t>
      </w:r>
      <w:r w:rsidR="00296DC5">
        <w:t>Correspondence files with any federal, state or oth</w:t>
      </w:r>
      <w:r>
        <w:t xml:space="preserve">er government agency concerning </w:t>
      </w:r>
      <w:r w:rsidR="00296DC5">
        <w:t>benefit plans, employees or any other personnel matter.</w:t>
      </w:r>
    </w:p>
    <w:p w:rsidR="00296DC5" w:rsidRPr="00A41DF5" w:rsidRDefault="00A41DF5" w:rsidP="00A41DF5">
      <w:pPr>
        <w:tabs>
          <w:tab w:val="left" w:pos="-1440"/>
          <w:tab w:val="left" w:pos="-720"/>
          <w:tab w:val="left" w:pos="0"/>
          <w:tab w:val="left" w:pos="720"/>
          <w:tab w:val="left" w:pos="1620"/>
          <w:tab w:val="left" w:pos="2160"/>
        </w:tabs>
        <w:suppressAutoHyphens/>
        <w:rPr>
          <w:rFonts w:ascii="Times New Roman" w:hAnsi="Times New Roman"/>
          <w:sz w:val="24"/>
        </w:rPr>
      </w:pPr>
      <w:r>
        <w:rPr>
          <w:rFonts w:ascii="Times New Roman" w:hAnsi="Times New Roman"/>
          <w:sz w:val="24"/>
        </w:rPr>
        <w:t xml:space="preserve">          2.  </w:t>
      </w:r>
      <w:r w:rsidR="00296DC5" w:rsidRPr="00A41DF5">
        <w:rPr>
          <w:rFonts w:ascii="Times New Roman" w:hAnsi="Times New Roman"/>
          <w:sz w:val="24"/>
        </w:rPr>
        <w:t>Personnel files for all current and former employees.</w:t>
      </w:r>
    </w:p>
    <w:p w:rsidR="00296DC5" w:rsidRPr="00A41DF5" w:rsidRDefault="00A41DF5" w:rsidP="00A41DF5">
      <w:pPr>
        <w:tabs>
          <w:tab w:val="left" w:pos="-1440"/>
          <w:tab w:val="left" w:pos="-720"/>
          <w:tab w:val="left" w:pos="0"/>
          <w:tab w:val="left" w:pos="720"/>
          <w:tab w:val="left" w:pos="1620"/>
          <w:tab w:val="left" w:pos="2160"/>
        </w:tabs>
        <w:suppressAutoHyphens/>
        <w:rPr>
          <w:rFonts w:ascii="Times New Roman" w:hAnsi="Times New Roman"/>
          <w:sz w:val="24"/>
        </w:rPr>
      </w:pPr>
      <w:r>
        <w:rPr>
          <w:rFonts w:ascii="Times New Roman" w:hAnsi="Times New Roman"/>
          <w:sz w:val="24"/>
        </w:rPr>
        <w:t xml:space="preserve">          3.  </w:t>
      </w:r>
      <w:r w:rsidR="00296DC5" w:rsidRPr="00A41DF5">
        <w:rPr>
          <w:rFonts w:ascii="Times New Roman" w:hAnsi="Times New Roman"/>
          <w:sz w:val="24"/>
        </w:rPr>
        <w:t>A detailed payroll print</w:t>
      </w:r>
      <w:r w:rsidR="00296DC5" w:rsidRPr="00A41DF5">
        <w:rPr>
          <w:rFonts w:ascii="Times New Roman" w:hAnsi="Times New Roman"/>
          <w:sz w:val="24"/>
        </w:rPr>
        <w:noBreakHyphen/>
        <w:t>out of the salaries of all employees.</w:t>
      </w:r>
    </w:p>
    <w:p w:rsidR="00577044" w:rsidRDefault="00A41DF5" w:rsidP="00A41DF5">
      <w:pPr>
        <w:pStyle w:val="BodyTextIndent2"/>
        <w:tabs>
          <w:tab w:val="clear" w:pos="0"/>
          <w:tab w:val="left" w:pos="1620"/>
        </w:tabs>
      </w:pPr>
      <w:r>
        <w:t xml:space="preserve">          4.  </w:t>
      </w:r>
      <w:r w:rsidR="00296DC5">
        <w:t xml:space="preserve">All collective bargaining agreements, if any, stock option, </w:t>
      </w:r>
    </w:p>
    <w:p w:rsidR="00577044" w:rsidRDefault="00A41DF5" w:rsidP="00A41DF5">
      <w:pPr>
        <w:pStyle w:val="BodyTextIndent2"/>
        <w:tabs>
          <w:tab w:val="clear" w:pos="0"/>
          <w:tab w:val="left" w:pos="1620"/>
        </w:tabs>
      </w:pPr>
      <w:r>
        <w:t xml:space="preserve">                </w:t>
      </w:r>
      <w:r w:rsidR="00694ECF">
        <w:t xml:space="preserve">a.   </w:t>
      </w:r>
      <w:r w:rsidR="00E13E0B">
        <w:t>P</w:t>
      </w:r>
      <w:r w:rsidR="00296DC5">
        <w:t>rofit</w:t>
      </w:r>
      <w:r w:rsidR="00296DC5">
        <w:noBreakHyphen/>
        <w:t xml:space="preserve">sharing, pension, bonus incentive or other similar </w:t>
      </w:r>
    </w:p>
    <w:p w:rsidR="00577044" w:rsidRDefault="00A41DF5" w:rsidP="00A41DF5">
      <w:pPr>
        <w:pStyle w:val="BodyTextIndent2"/>
        <w:tabs>
          <w:tab w:val="clear" w:pos="0"/>
          <w:tab w:val="left" w:pos="1620"/>
        </w:tabs>
      </w:pPr>
      <w:r>
        <w:t xml:space="preserve">                </w:t>
      </w:r>
      <w:r w:rsidR="00694ECF">
        <w:t xml:space="preserve">b.   </w:t>
      </w:r>
      <w:r w:rsidR="00E13E0B">
        <w:t>C</w:t>
      </w:r>
      <w:r w:rsidR="00296DC5">
        <w:t xml:space="preserve">ompensation or retirement plans or arrangements and any IRS </w:t>
      </w:r>
    </w:p>
    <w:p w:rsidR="00296DC5" w:rsidRDefault="00A41DF5" w:rsidP="00A41DF5">
      <w:pPr>
        <w:pStyle w:val="BodyTextIndent2"/>
        <w:tabs>
          <w:tab w:val="clear" w:pos="0"/>
          <w:tab w:val="left" w:pos="1620"/>
        </w:tabs>
      </w:pPr>
      <w:r>
        <w:t xml:space="preserve">                c.   </w:t>
      </w:r>
      <w:r w:rsidR="00E13E0B">
        <w:t>D</w:t>
      </w:r>
      <w:r w:rsidR="00296DC5">
        <w:t>etermination letters relating thereto.</w:t>
      </w:r>
    </w:p>
    <w:p w:rsidR="00E13E0B" w:rsidRDefault="00A41DF5" w:rsidP="00A41DF5">
      <w:pPr>
        <w:pStyle w:val="BodyTextIndent2"/>
        <w:tabs>
          <w:tab w:val="clear" w:pos="0"/>
          <w:tab w:val="left" w:pos="1620"/>
        </w:tabs>
      </w:pPr>
      <w:r>
        <w:t xml:space="preserve">           5.  </w:t>
      </w:r>
      <w:r w:rsidR="00296DC5">
        <w:t>Copies of all Company sponsored benefit plan</w:t>
      </w:r>
      <w:r w:rsidR="00E13E0B">
        <w:t xml:space="preserve">s (including but not limited to </w:t>
      </w:r>
    </w:p>
    <w:p w:rsidR="00296DC5" w:rsidRDefault="00A41DF5" w:rsidP="00A41DF5">
      <w:pPr>
        <w:pStyle w:val="BodyTextIndent2"/>
        <w:tabs>
          <w:tab w:val="clear" w:pos="0"/>
          <w:tab w:val="left" w:pos="1620"/>
        </w:tabs>
        <w:ind w:left="990" w:hanging="2430"/>
      </w:pPr>
      <w:r>
        <w:t xml:space="preserve">                                         </w:t>
      </w:r>
      <w:proofErr w:type="gramStart"/>
      <w:r w:rsidR="00296DC5">
        <w:t>life</w:t>
      </w:r>
      <w:proofErr w:type="gramEnd"/>
      <w:r w:rsidR="00296DC5">
        <w:t>, medical, or dental insurance) or the t</w:t>
      </w:r>
      <w:r w:rsidR="00694ECF">
        <w:t xml:space="preserve">erms thereof (including expense </w:t>
      </w:r>
      <w:r>
        <w:t xml:space="preserve">accounts </w:t>
      </w:r>
      <w:r w:rsidR="00296DC5">
        <w:t>and allowances by each employee).</w:t>
      </w:r>
    </w:p>
    <w:p w:rsidR="00296DC5" w:rsidRDefault="00296DC5" w:rsidP="00E13E0B">
      <w:pPr>
        <w:pStyle w:val="BodyTextIndent2"/>
        <w:tabs>
          <w:tab w:val="clear" w:pos="0"/>
          <w:tab w:val="left" w:pos="1620"/>
        </w:tabs>
        <w:ind w:left="1710" w:hanging="2160"/>
      </w:pPr>
    </w:p>
    <w:p w:rsidR="00296DC5" w:rsidRDefault="00296DC5" w:rsidP="00296DC5">
      <w:pPr>
        <w:pStyle w:val="BodyTextIndent2"/>
        <w:tabs>
          <w:tab w:val="clear" w:pos="0"/>
        </w:tabs>
        <w:ind w:left="2160" w:hanging="2160"/>
      </w:pPr>
      <w:r>
        <w:rPr>
          <w:b/>
          <w:bCs/>
        </w:rPr>
        <w:t>XI.</w:t>
      </w:r>
      <w:r>
        <w:rPr>
          <w:b/>
          <w:bCs/>
        </w:rPr>
        <w:tab/>
        <w:t xml:space="preserve">Distributors, Sales Representatives, </w:t>
      </w:r>
      <w:r>
        <w:rPr>
          <w:b/>
        </w:rPr>
        <w:t>Customers, Prospects and Suppliers</w:t>
      </w:r>
    </w:p>
    <w:p w:rsidR="00296DC5" w:rsidRDefault="00296DC5" w:rsidP="00296DC5">
      <w:pPr>
        <w:tabs>
          <w:tab w:val="left" w:pos="-1440"/>
          <w:tab w:val="left" w:pos="-720"/>
        </w:tabs>
        <w:suppressAutoHyphens/>
        <w:rPr>
          <w:rFonts w:ascii="Times New Roman" w:hAnsi="Times New Roman"/>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sz w:val="24"/>
        </w:rPr>
        <w:tab/>
        <w:t xml:space="preserve"> </w:t>
      </w:r>
      <w:r w:rsidR="0006491C">
        <w:rPr>
          <w:rFonts w:ascii="Times New Roman" w:hAnsi="Times New Roman"/>
          <w:sz w:val="24"/>
        </w:rPr>
        <w:t xml:space="preserve">   </w:t>
      </w:r>
      <w:r>
        <w:rPr>
          <w:rFonts w:ascii="Times New Roman" w:hAnsi="Times New Roman"/>
          <w:sz w:val="24"/>
        </w:rPr>
        <w:t xml:space="preserve"> Copies or Lists of:</w:t>
      </w:r>
    </w:p>
    <w:p w:rsidR="00296DC5" w:rsidRDefault="00296DC5" w:rsidP="00296DC5">
      <w:pPr>
        <w:tabs>
          <w:tab w:val="left" w:pos="-1440"/>
          <w:tab w:val="left" w:pos="-720"/>
        </w:tabs>
        <w:suppressAutoHyphens/>
        <w:rPr>
          <w:rFonts w:ascii="Times New Roman" w:hAnsi="Times New Roman"/>
          <w:sz w:val="24"/>
        </w:rPr>
      </w:pPr>
    </w:p>
    <w:p w:rsidR="00F34D56" w:rsidRDefault="0006491C" w:rsidP="0006491C">
      <w:pPr>
        <w:pStyle w:val="BodyTextIndent"/>
        <w:tabs>
          <w:tab w:val="clear" w:pos="270"/>
          <w:tab w:val="left" w:pos="0"/>
          <w:tab w:val="left" w:pos="720"/>
          <w:tab w:val="left" w:pos="990"/>
          <w:tab w:val="left" w:pos="1080"/>
        </w:tabs>
        <w:ind w:left="1080" w:hanging="1080"/>
      </w:pPr>
      <w:r>
        <w:t xml:space="preserve">            1.  </w:t>
      </w:r>
      <w:r w:rsidR="006F190F">
        <w:t>List of c</w:t>
      </w:r>
      <w:r w:rsidR="00296DC5">
        <w:t>urrent customers, including:  primary conta</w:t>
      </w:r>
      <w:r w:rsidR="00694ECF">
        <w:t>ct, address and telephone; date</w:t>
      </w:r>
      <w:r>
        <w:t xml:space="preserve"> </w:t>
      </w:r>
      <w:r w:rsidR="00F34D56">
        <w:t>customer became a customer.</w:t>
      </w:r>
    </w:p>
    <w:p w:rsidR="006F190F" w:rsidRDefault="00540D13" w:rsidP="00540D13">
      <w:pPr>
        <w:pStyle w:val="BodyTextIndent"/>
        <w:tabs>
          <w:tab w:val="clear" w:pos="270"/>
          <w:tab w:val="left" w:pos="0"/>
          <w:tab w:val="left" w:pos="720"/>
          <w:tab w:val="left" w:pos="990"/>
        </w:tabs>
      </w:pPr>
      <w:r>
        <w:lastRenderedPageBreak/>
        <w:t xml:space="preserve">            2.   </w:t>
      </w:r>
      <w:r w:rsidR="006F190F">
        <w:t>List of targeted potential customers and revenue expectations.</w:t>
      </w:r>
    </w:p>
    <w:p w:rsidR="00296DC5" w:rsidRDefault="00540D13" w:rsidP="003B0F3F">
      <w:pPr>
        <w:pStyle w:val="BodyTextIndent"/>
        <w:tabs>
          <w:tab w:val="clear" w:pos="270"/>
          <w:tab w:val="left" w:pos="0"/>
          <w:tab w:val="left" w:pos="720"/>
          <w:tab w:val="left" w:pos="990"/>
        </w:tabs>
        <w:ind w:left="1170"/>
      </w:pPr>
      <w:r>
        <w:t xml:space="preserve">           </w:t>
      </w:r>
      <w:r w:rsidR="003B0F3F">
        <w:t xml:space="preserve">                 </w:t>
      </w:r>
      <w:r>
        <w:t xml:space="preserve"> 3.</w:t>
      </w:r>
      <w:r w:rsidR="003B0F3F">
        <w:t xml:space="preserve">  </w:t>
      </w:r>
      <w:r w:rsidR="00296DC5">
        <w:t xml:space="preserve">Monthly sales/revenue by customer and by </w:t>
      </w:r>
      <w:r w:rsidR="00140CDB">
        <w:t>product or service provided for</w:t>
      </w:r>
      <w:r w:rsidR="006F10E5">
        <w:t xml:space="preserve"> </w:t>
      </w:r>
      <w:r w:rsidR="00296DC5">
        <w:t>last two</w:t>
      </w:r>
      <w:r w:rsidR="003B0F3F">
        <w:t xml:space="preserve">     </w:t>
      </w:r>
      <w:r w:rsidR="00296DC5">
        <w:t>years.</w:t>
      </w:r>
    </w:p>
    <w:p w:rsidR="00296DC5" w:rsidRPr="003B0F3F" w:rsidRDefault="003B0F3F" w:rsidP="003B0F3F">
      <w:pPr>
        <w:tabs>
          <w:tab w:val="left" w:pos="-1440"/>
          <w:tab w:val="left" w:pos="-720"/>
          <w:tab w:val="left" w:pos="990"/>
        </w:tabs>
        <w:suppressAutoHyphens/>
        <w:rPr>
          <w:rFonts w:ascii="Times New Roman" w:hAnsi="Times New Roman"/>
          <w:sz w:val="24"/>
        </w:rPr>
      </w:pPr>
      <w:r>
        <w:rPr>
          <w:rFonts w:ascii="Times New Roman" w:hAnsi="Times New Roman"/>
          <w:sz w:val="24"/>
        </w:rPr>
        <w:t xml:space="preserve">              </w:t>
      </w:r>
      <w:r w:rsidR="00FD0361">
        <w:rPr>
          <w:rFonts w:ascii="Times New Roman" w:hAnsi="Times New Roman"/>
          <w:sz w:val="24"/>
        </w:rPr>
        <w:t>4</w:t>
      </w:r>
      <w:r>
        <w:rPr>
          <w:rFonts w:ascii="Times New Roman" w:hAnsi="Times New Roman"/>
          <w:sz w:val="24"/>
        </w:rPr>
        <w:t xml:space="preserve">.  </w:t>
      </w:r>
      <w:r w:rsidR="00296DC5" w:rsidRPr="003B0F3F">
        <w:rPr>
          <w:rFonts w:ascii="Times New Roman" w:hAnsi="Times New Roman"/>
          <w:sz w:val="24"/>
        </w:rPr>
        <w:t>All credit memos issued for last two years by customer.</w:t>
      </w:r>
    </w:p>
    <w:p w:rsidR="00296DC5" w:rsidRDefault="00FD0361" w:rsidP="003B0F3F">
      <w:pPr>
        <w:pStyle w:val="BodyTextIndent2"/>
        <w:tabs>
          <w:tab w:val="clear" w:pos="0"/>
          <w:tab w:val="left" w:pos="990"/>
        </w:tabs>
      </w:pPr>
      <w:r>
        <w:t xml:space="preserve">              5.   </w:t>
      </w:r>
      <w:r w:rsidR="00296DC5">
        <w:t>Customer terminations for last two years and reason for termination.</w:t>
      </w:r>
    </w:p>
    <w:p w:rsidR="00296DC5" w:rsidRDefault="00FD0361" w:rsidP="003B0F3F">
      <w:pPr>
        <w:pStyle w:val="BodyTextIndent2"/>
        <w:tabs>
          <w:tab w:val="clear" w:pos="0"/>
          <w:tab w:val="left" w:pos="990"/>
        </w:tabs>
      </w:pPr>
      <w:r>
        <w:t xml:space="preserve">              6.   </w:t>
      </w:r>
      <w:r w:rsidR="00296DC5">
        <w:t>All business sold but not yet closed (deals about to close).</w:t>
      </w:r>
    </w:p>
    <w:p w:rsidR="00296DC5" w:rsidRPr="003B0F3F" w:rsidRDefault="00FD0361" w:rsidP="003B0F3F">
      <w:pPr>
        <w:tabs>
          <w:tab w:val="left" w:pos="-1440"/>
          <w:tab w:val="left" w:pos="-720"/>
          <w:tab w:val="left" w:pos="0"/>
          <w:tab w:val="left" w:pos="720"/>
          <w:tab w:val="left" w:pos="990"/>
        </w:tabs>
        <w:suppressAutoHyphens/>
        <w:rPr>
          <w:rFonts w:ascii="Times New Roman" w:hAnsi="Times New Roman"/>
          <w:sz w:val="24"/>
        </w:rPr>
      </w:pPr>
      <w:r>
        <w:rPr>
          <w:rFonts w:ascii="Times New Roman" w:hAnsi="Times New Roman"/>
          <w:sz w:val="24"/>
        </w:rPr>
        <w:t xml:space="preserve">              7.   </w:t>
      </w:r>
      <w:r w:rsidR="00296DC5" w:rsidRPr="003B0F3F">
        <w:rPr>
          <w:rFonts w:ascii="Times New Roman" w:hAnsi="Times New Roman"/>
          <w:sz w:val="24"/>
        </w:rPr>
        <w:t>All principal suppliers and amounts of purchases.</w:t>
      </w:r>
    </w:p>
    <w:p w:rsidR="00296DC5" w:rsidRPr="003B0F3F" w:rsidRDefault="00FD0361" w:rsidP="003B0F3F">
      <w:pPr>
        <w:tabs>
          <w:tab w:val="left" w:pos="-1440"/>
          <w:tab w:val="left" w:pos="-720"/>
          <w:tab w:val="left" w:pos="990"/>
        </w:tabs>
        <w:suppressAutoHyphens/>
        <w:rPr>
          <w:rFonts w:ascii="Times New Roman" w:hAnsi="Times New Roman"/>
          <w:sz w:val="24"/>
        </w:rPr>
      </w:pPr>
      <w:r>
        <w:rPr>
          <w:rFonts w:ascii="Times New Roman" w:hAnsi="Times New Roman"/>
          <w:sz w:val="24"/>
        </w:rPr>
        <w:t xml:space="preserve">              8.   </w:t>
      </w:r>
      <w:r w:rsidR="00296DC5" w:rsidRPr="003B0F3F">
        <w:rPr>
          <w:rFonts w:ascii="Times New Roman" w:hAnsi="Times New Roman"/>
          <w:sz w:val="24"/>
        </w:rPr>
        <w:t>Current rates paid by customer.</w:t>
      </w:r>
    </w:p>
    <w:p w:rsidR="00296DC5" w:rsidRPr="003B0F3F" w:rsidRDefault="00FD0361" w:rsidP="003B0F3F">
      <w:pPr>
        <w:tabs>
          <w:tab w:val="left" w:pos="-1440"/>
          <w:tab w:val="left" w:pos="-720"/>
          <w:tab w:val="left" w:pos="0"/>
          <w:tab w:val="left" w:pos="720"/>
          <w:tab w:val="left" w:pos="990"/>
        </w:tabs>
        <w:suppressAutoHyphens/>
        <w:rPr>
          <w:rFonts w:ascii="Times New Roman" w:hAnsi="Times New Roman"/>
          <w:sz w:val="24"/>
        </w:rPr>
      </w:pPr>
      <w:r>
        <w:rPr>
          <w:rFonts w:ascii="Times New Roman" w:hAnsi="Times New Roman"/>
          <w:sz w:val="24"/>
        </w:rPr>
        <w:t xml:space="preserve">              9.   </w:t>
      </w:r>
      <w:r w:rsidR="00296DC5" w:rsidRPr="003B0F3F">
        <w:rPr>
          <w:rFonts w:ascii="Times New Roman" w:hAnsi="Times New Roman"/>
          <w:sz w:val="24"/>
        </w:rPr>
        <w:t>Sales and marketing literature.</w:t>
      </w:r>
    </w:p>
    <w:p w:rsidR="00296DC5" w:rsidRPr="003B0F3F" w:rsidRDefault="00FD0361" w:rsidP="0066686E">
      <w:pPr>
        <w:tabs>
          <w:tab w:val="left" w:pos="-1440"/>
          <w:tab w:val="left" w:pos="-720"/>
          <w:tab w:val="left" w:pos="720"/>
          <w:tab w:val="left" w:pos="990"/>
          <w:tab w:val="left" w:pos="1080"/>
        </w:tabs>
        <w:suppressAutoHyphens/>
        <w:rPr>
          <w:rFonts w:ascii="Times New Roman" w:hAnsi="Times New Roman"/>
          <w:sz w:val="24"/>
        </w:rPr>
      </w:pPr>
      <w:r>
        <w:rPr>
          <w:rFonts w:ascii="Times New Roman" w:hAnsi="Times New Roman"/>
          <w:sz w:val="24"/>
        </w:rPr>
        <w:t xml:space="preserve">              10. </w:t>
      </w:r>
      <w:r w:rsidR="00296DC5" w:rsidRPr="003B0F3F">
        <w:rPr>
          <w:rFonts w:ascii="Times New Roman" w:hAnsi="Times New Roman"/>
          <w:sz w:val="24"/>
        </w:rPr>
        <w:t>Standard purchase-order or other forms.</w:t>
      </w:r>
    </w:p>
    <w:p w:rsidR="00296DC5" w:rsidRDefault="00FD0361" w:rsidP="003B0F3F">
      <w:pPr>
        <w:pStyle w:val="BodyTextIndent2"/>
        <w:tabs>
          <w:tab w:val="left" w:pos="720"/>
          <w:tab w:val="left" w:pos="990"/>
        </w:tabs>
      </w:pPr>
      <w:r>
        <w:t xml:space="preserve">              11. </w:t>
      </w:r>
      <w:r w:rsidR="00296DC5">
        <w:t>All outstanding purchase orders.</w:t>
      </w:r>
    </w:p>
    <w:p w:rsidR="00296DC5" w:rsidRDefault="00FD0361" w:rsidP="003B0F3F">
      <w:pPr>
        <w:pStyle w:val="BodyTextIndent2"/>
        <w:tabs>
          <w:tab w:val="left" w:pos="720"/>
          <w:tab w:val="left" w:pos="990"/>
        </w:tabs>
      </w:pPr>
      <w:r>
        <w:t xml:space="preserve">              12. </w:t>
      </w:r>
      <w:r w:rsidR="00296DC5">
        <w:t>All purchase commitments and long-term supply agreements.</w:t>
      </w:r>
    </w:p>
    <w:p w:rsidR="00FD0361" w:rsidRDefault="00FD0361" w:rsidP="003B0F3F">
      <w:pPr>
        <w:tabs>
          <w:tab w:val="left" w:pos="-1440"/>
          <w:tab w:val="left" w:pos="-720"/>
          <w:tab w:val="left" w:pos="990"/>
        </w:tabs>
        <w:suppressAutoHyphens/>
        <w:rPr>
          <w:rFonts w:ascii="Times New Roman" w:hAnsi="Times New Roman"/>
          <w:sz w:val="24"/>
        </w:rPr>
      </w:pPr>
      <w:r>
        <w:rPr>
          <w:rFonts w:ascii="Times New Roman" w:hAnsi="Times New Roman"/>
          <w:sz w:val="24"/>
        </w:rPr>
        <w:t xml:space="preserve">              13. </w:t>
      </w:r>
      <w:r w:rsidR="00296DC5" w:rsidRPr="003B0F3F">
        <w:rPr>
          <w:rFonts w:ascii="Times New Roman" w:hAnsi="Times New Roman"/>
          <w:sz w:val="24"/>
        </w:rPr>
        <w:t xml:space="preserve">A list of all distributors and sales representatives, the approximate length of time </w:t>
      </w:r>
      <w:r>
        <w:rPr>
          <w:rFonts w:ascii="Times New Roman" w:hAnsi="Times New Roman"/>
          <w:sz w:val="24"/>
        </w:rPr>
        <w:t xml:space="preserve">  </w:t>
      </w:r>
    </w:p>
    <w:p w:rsidR="00296DC5" w:rsidRPr="003B0F3F" w:rsidRDefault="00FD0361" w:rsidP="003B0F3F">
      <w:pPr>
        <w:tabs>
          <w:tab w:val="left" w:pos="-1440"/>
          <w:tab w:val="left" w:pos="-720"/>
          <w:tab w:val="left" w:pos="990"/>
        </w:tabs>
        <w:suppressAutoHyphens/>
        <w:rPr>
          <w:rFonts w:ascii="Times New Roman" w:hAnsi="Times New Roman"/>
          <w:sz w:val="24"/>
        </w:rPr>
      </w:pPr>
      <w:r>
        <w:rPr>
          <w:rFonts w:ascii="Times New Roman" w:hAnsi="Times New Roman"/>
          <w:sz w:val="24"/>
        </w:rPr>
        <w:t xml:space="preserve">                     </w:t>
      </w:r>
      <w:proofErr w:type="gramStart"/>
      <w:r w:rsidR="00296DC5" w:rsidRPr="003B0F3F">
        <w:rPr>
          <w:rFonts w:ascii="Times New Roman" w:hAnsi="Times New Roman"/>
          <w:sz w:val="24"/>
        </w:rPr>
        <w:t>each</w:t>
      </w:r>
      <w:proofErr w:type="gramEnd"/>
      <w:r w:rsidR="00296DC5" w:rsidRPr="003B0F3F">
        <w:rPr>
          <w:rFonts w:ascii="Times New Roman" w:hAnsi="Times New Roman"/>
          <w:sz w:val="24"/>
        </w:rPr>
        <w:t xml:space="preserve"> has been a distributor or sales representative and the territory of each.</w:t>
      </w:r>
    </w:p>
    <w:p w:rsidR="00296DC5" w:rsidRPr="00FD0361" w:rsidRDefault="00296DC5" w:rsidP="006D314D">
      <w:pPr>
        <w:pStyle w:val="ListParagraph"/>
        <w:numPr>
          <w:ilvl w:val="0"/>
          <w:numId w:val="12"/>
        </w:numPr>
        <w:tabs>
          <w:tab w:val="left" w:pos="-1440"/>
          <w:tab w:val="left" w:pos="-720"/>
          <w:tab w:val="left" w:pos="990"/>
        </w:tabs>
        <w:suppressAutoHyphens/>
        <w:rPr>
          <w:rFonts w:ascii="Times New Roman" w:hAnsi="Times New Roman"/>
          <w:sz w:val="24"/>
        </w:rPr>
      </w:pPr>
      <w:r w:rsidRPr="00FD0361">
        <w:rPr>
          <w:rFonts w:ascii="Times New Roman" w:hAnsi="Times New Roman"/>
          <w:sz w:val="24"/>
        </w:rPr>
        <w:t>All standard forms of distribution and sales representative agreements and a list of the distributors and sales representatives subject thereto, and all non-standard distribution and sales representative agreements.</w:t>
      </w:r>
    </w:p>
    <w:p w:rsidR="00296DC5" w:rsidRPr="00FD0361" w:rsidRDefault="00296DC5" w:rsidP="006D314D">
      <w:pPr>
        <w:pStyle w:val="ListParagraph"/>
        <w:numPr>
          <w:ilvl w:val="0"/>
          <w:numId w:val="12"/>
        </w:numPr>
        <w:tabs>
          <w:tab w:val="left" w:pos="-1440"/>
          <w:tab w:val="left" w:pos="-720"/>
          <w:tab w:val="left" w:pos="990"/>
        </w:tabs>
        <w:suppressAutoHyphens/>
        <w:rPr>
          <w:rFonts w:ascii="Times New Roman" w:hAnsi="Times New Roman"/>
          <w:sz w:val="24"/>
        </w:rPr>
      </w:pPr>
      <w:r w:rsidRPr="00FD0361">
        <w:rPr>
          <w:rFonts w:ascii="Times New Roman" w:hAnsi="Times New Roman"/>
          <w:sz w:val="24"/>
        </w:rPr>
        <w:t>Copies of all form contracts (customer contracts or purchase orders and all other documents under which express warranties to customers are made or disclaimed) and copies of all customer contracts not on such forms which (</w:t>
      </w:r>
      <w:proofErr w:type="spellStart"/>
      <w:r w:rsidRPr="00FD0361">
        <w:rPr>
          <w:rFonts w:ascii="Times New Roman" w:hAnsi="Times New Roman"/>
          <w:sz w:val="24"/>
        </w:rPr>
        <w:t>i</w:t>
      </w:r>
      <w:proofErr w:type="spellEnd"/>
      <w:r w:rsidRPr="00FD0361">
        <w:rPr>
          <w:rFonts w:ascii="Times New Roman" w:hAnsi="Times New Roman"/>
          <w:sz w:val="24"/>
        </w:rPr>
        <w:t>) provide for different warranty terms; (ii) are not due for completion within the next two months; or (iii) involve payments to or by the Company.</w:t>
      </w:r>
    </w:p>
    <w:p w:rsidR="00694ECF" w:rsidRPr="00694ECF" w:rsidRDefault="00296DC5" w:rsidP="006D314D">
      <w:pPr>
        <w:pStyle w:val="ListParagraph"/>
        <w:numPr>
          <w:ilvl w:val="0"/>
          <w:numId w:val="12"/>
        </w:numPr>
        <w:tabs>
          <w:tab w:val="left" w:pos="-1440"/>
          <w:tab w:val="left" w:pos="-720"/>
          <w:tab w:val="left" w:pos="990"/>
        </w:tabs>
        <w:suppressAutoHyphens/>
        <w:rPr>
          <w:rFonts w:ascii="Times New Roman" w:hAnsi="Times New Roman"/>
          <w:sz w:val="24"/>
        </w:rPr>
      </w:pPr>
      <w:r w:rsidRPr="00694ECF">
        <w:rPr>
          <w:rFonts w:ascii="Times New Roman" w:hAnsi="Times New Roman"/>
          <w:sz w:val="24"/>
        </w:rPr>
        <w:t xml:space="preserve">A description of all trade allowance, bill back, rebate, discount or </w:t>
      </w:r>
    </w:p>
    <w:p w:rsidR="00296DC5" w:rsidRPr="00140CDB" w:rsidRDefault="00296DC5" w:rsidP="006D314D">
      <w:pPr>
        <w:pStyle w:val="ListParagraph"/>
        <w:numPr>
          <w:ilvl w:val="0"/>
          <w:numId w:val="12"/>
        </w:numPr>
        <w:tabs>
          <w:tab w:val="left" w:pos="-1440"/>
          <w:tab w:val="left" w:pos="-720"/>
          <w:tab w:val="left" w:pos="990"/>
          <w:tab w:val="num" w:pos="2880"/>
        </w:tabs>
        <w:suppressAutoHyphens/>
        <w:rPr>
          <w:rFonts w:ascii="Times New Roman" w:hAnsi="Times New Roman"/>
          <w:sz w:val="24"/>
        </w:rPr>
      </w:pPr>
      <w:proofErr w:type="gramStart"/>
      <w:r w:rsidRPr="00140CDB">
        <w:rPr>
          <w:rFonts w:ascii="Times New Roman" w:hAnsi="Times New Roman"/>
          <w:sz w:val="24"/>
        </w:rPr>
        <w:t>similar</w:t>
      </w:r>
      <w:proofErr w:type="gramEnd"/>
      <w:r w:rsidRPr="00140CDB">
        <w:rPr>
          <w:rFonts w:ascii="Times New Roman" w:hAnsi="Times New Roman"/>
          <w:sz w:val="24"/>
        </w:rPr>
        <w:t xml:space="preserve"> programs with customers.</w:t>
      </w:r>
    </w:p>
    <w:p w:rsidR="00694ECF" w:rsidRPr="00F34D56" w:rsidRDefault="00296DC5" w:rsidP="006D314D">
      <w:pPr>
        <w:pStyle w:val="ListParagraph"/>
        <w:numPr>
          <w:ilvl w:val="0"/>
          <w:numId w:val="12"/>
        </w:numPr>
        <w:tabs>
          <w:tab w:val="left" w:pos="-1440"/>
          <w:tab w:val="left" w:pos="-720"/>
          <w:tab w:val="left" w:pos="990"/>
          <w:tab w:val="num" w:pos="2880"/>
        </w:tabs>
        <w:suppressAutoHyphens/>
        <w:rPr>
          <w:rFonts w:ascii="Times New Roman" w:hAnsi="Times New Roman"/>
          <w:sz w:val="24"/>
        </w:rPr>
      </w:pPr>
      <w:r w:rsidRPr="00F34D56">
        <w:rPr>
          <w:rFonts w:ascii="Times New Roman" w:hAnsi="Times New Roman"/>
          <w:sz w:val="24"/>
        </w:rPr>
        <w:t xml:space="preserve">A description of any existing distributors, sales representatives, </w:t>
      </w:r>
      <w:r w:rsidR="00694ECF" w:rsidRPr="00F34D56">
        <w:rPr>
          <w:rFonts w:ascii="Times New Roman" w:hAnsi="Times New Roman"/>
          <w:sz w:val="24"/>
        </w:rPr>
        <w:t xml:space="preserve"> </w:t>
      </w:r>
    </w:p>
    <w:p w:rsidR="00694ECF" w:rsidRPr="00F34D56" w:rsidRDefault="00296DC5" w:rsidP="006D314D">
      <w:pPr>
        <w:pStyle w:val="ListParagraph"/>
        <w:numPr>
          <w:ilvl w:val="0"/>
          <w:numId w:val="12"/>
        </w:numPr>
        <w:tabs>
          <w:tab w:val="left" w:pos="-1440"/>
          <w:tab w:val="left" w:pos="-720"/>
        </w:tabs>
        <w:suppressAutoHyphens/>
        <w:rPr>
          <w:rFonts w:ascii="Times New Roman" w:hAnsi="Times New Roman"/>
          <w:sz w:val="24"/>
        </w:rPr>
      </w:pPr>
      <w:r w:rsidRPr="00F34D56">
        <w:rPr>
          <w:rFonts w:ascii="Times New Roman" w:hAnsi="Times New Roman"/>
          <w:sz w:val="24"/>
        </w:rPr>
        <w:t xml:space="preserve">customers or suppliers who have notified any of the selling </w:t>
      </w:r>
    </w:p>
    <w:p w:rsidR="00296DC5" w:rsidRPr="00F34D56" w:rsidRDefault="00296DC5" w:rsidP="006D314D">
      <w:pPr>
        <w:pStyle w:val="ListParagraph"/>
        <w:numPr>
          <w:ilvl w:val="0"/>
          <w:numId w:val="12"/>
        </w:numPr>
        <w:tabs>
          <w:tab w:val="left" w:pos="-1440"/>
          <w:tab w:val="left" w:pos="-720"/>
        </w:tabs>
        <w:suppressAutoHyphens/>
        <w:rPr>
          <w:rFonts w:ascii="Times New Roman" w:hAnsi="Times New Roman"/>
          <w:sz w:val="24"/>
        </w:rPr>
      </w:pPr>
      <w:proofErr w:type="gramStart"/>
      <w:r w:rsidRPr="00F34D56">
        <w:rPr>
          <w:rFonts w:ascii="Times New Roman" w:hAnsi="Times New Roman"/>
          <w:sz w:val="24"/>
        </w:rPr>
        <w:t>shareholders</w:t>
      </w:r>
      <w:proofErr w:type="gramEnd"/>
      <w:r w:rsidRPr="00F34D56">
        <w:rPr>
          <w:rFonts w:ascii="Times New Roman" w:hAnsi="Times New Roman"/>
          <w:sz w:val="24"/>
        </w:rPr>
        <w:t xml:space="preserve">, the Company or its subsidiaries of such person’s </w:t>
      </w:r>
      <w:r w:rsidR="00694ECF" w:rsidRPr="00F34D56">
        <w:rPr>
          <w:rFonts w:ascii="Times New Roman" w:hAnsi="Times New Roman"/>
          <w:sz w:val="24"/>
        </w:rPr>
        <w:t xml:space="preserve"> </w:t>
      </w:r>
      <w:r w:rsidRPr="00F34D56">
        <w:rPr>
          <w:rFonts w:ascii="Times New Roman" w:hAnsi="Times New Roman"/>
          <w:sz w:val="24"/>
        </w:rPr>
        <w:t>intention to terminate his or its relationships with the Company or any subsidiary or who the selling shareholders or the officers of the Company or any subsidiary believe may terminate such relationships as a result of the proposed acquisition.</w:t>
      </w:r>
    </w:p>
    <w:p w:rsidR="00296DC5" w:rsidRPr="00F34D56" w:rsidRDefault="00296DC5" w:rsidP="006D314D">
      <w:pPr>
        <w:pStyle w:val="ListParagraph"/>
        <w:numPr>
          <w:ilvl w:val="0"/>
          <w:numId w:val="12"/>
        </w:numPr>
        <w:tabs>
          <w:tab w:val="left" w:pos="-1440"/>
          <w:tab w:val="left" w:pos="-720"/>
        </w:tabs>
        <w:suppressAutoHyphens/>
        <w:rPr>
          <w:rFonts w:ascii="Times New Roman" w:hAnsi="Times New Roman"/>
          <w:sz w:val="24"/>
        </w:rPr>
      </w:pPr>
      <w:r w:rsidRPr="00F34D56">
        <w:rPr>
          <w:rFonts w:ascii="Times New Roman" w:hAnsi="Times New Roman"/>
          <w:sz w:val="24"/>
        </w:rPr>
        <w:t>Dealer, agency, manufacturer’s representative, franchise, advertising, marketing or similar agreements.</w:t>
      </w:r>
    </w:p>
    <w:p w:rsidR="00296DC5" w:rsidRPr="00F34D56" w:rsidRDefault="00296DC5" w:rsidP="006D314D">
      <w:pPr>
        <w:pStyle w:val="ListParagraph"/>
        <w:numPr>
          <w:ilvl w:val="0"/>
          <w:numId w:val="12"/>
        </w:numPr>
        <w:tabs>
          <w:tab w:val="left" w:pos="-1440"/>
          <w:tab w:val="left" w:pos="-720"/>
        </w:tabs>
        <w:suppressAutoHyphens/>
        <w:rPr>
          <w:rFonts w:ascii="Times New Roman" w:hAnsi="Times New Roman"/>
          <w:sz w:val="24"/>
        </w:rPr>
      </w:pPr>
      <w:r w:rsidRPr="00F34D56">
        <w:rPr>
          <w:rFonts w:ascii="Times New Roman" w:hAnsi="Times New Roman"/>
          <w:sz w:val="24"/>
        </w:rPr>
        <w:t>Conditional sales agreements, standard purchase orders and service agreements.</w:t>
      </w:r>
    </w:p>
    <w:p w:rsidR="00296DC5" w:rsidRPr="00F34D56" w:rsidRDefault="00296DC5" w:rsidP="006D314D">
      <w:pPr>
        <w:pStyle w:val="ListParagraph"/>
        <w:numPr>
          <w:ilvl w:val="0"/>
          <w:numId w:val="12"/>
        </w:numPr>
        <w:tabs>
          <w:tab w:val="left" w:pos="-1440"/>
          <w:tab w:val="left" w:pos="-720"/>
        </w:tabs>
        <w:suppressAutoHyphens/>
        <w:rPr>
          <w:rFonts w:ascii="Times New Roman" w:hAnsi="Times New Roman"/>
          <w:sz w:val="24"/>
        </w:rPr>
      </w:pPr>
      <w:r w:rsidRPr="00F34D56">
        <w:rPr>
          <w:rFonts w:ascii="Times New Roman" w:hAnsi="Times New Roman"/>
          <w:sz w:val="24"/>
        </w:rPr>
        <w:t>Forms of warranties and guaranties provided to customers.</w:t>
      </w:r>
    </w:p>
    <w:p w:rsidR="00296DC5" w:rsidRDefault="00296DC5" w:rsidP="00296DC5">
      <w:pPr>
        <w:tabs>
          <w:tab w:val="left" w:pos="-1440"/>
          <w:tab w:val="left" w:pos="-720"/>
        </w:tabs>
        <w:suppressAutoHyphens/>
        <w:rPr>
          <w:rFonts w:ascii="Times New Roman" w:hAnsi="Times New Roman"/>
          <w:sz w:val="24"/>
        </w:rPr>
      </w:pPr>
    </w:p>
    <w:p w:rsidR="00296DC5" w:rsidRDefault="00296DC5" w:rsidP="00296DC5">
      <w:pPr>
        <w:tabs>
          <w:tab w:val="left" w:pos="-1440"/>
          <w:tab w:val="left" w:pos="-720"/>
        </w:tabs>
        <w:suppressAutoHyphens/>
        <w:rPr>
          <w:rFonts w:ascii="Times New Roman" w:hAnsi="Times New Roman"/>
          <w:sz w:val="24"/>
        </w:rPr>
      </w:pPr>
      <w:r>
        <w:rPr>
          <w:rFonts w:ascii="Times New Roman" w:hAnsi="Times New Roman"/>
          <w:b/>
          <w:bCs/>
          <w:sz w:val="24"/>
        </w:rPr>
        <w:t>XII.</w:t>
      </w:r>
      <w:r>
        <w:rPr>
          <w:rFonts w:ascii="Times New Roman" w:hAnsi="Times New Roman"/>
          <w:b/>
          <w:sz w:val="24"/>
        </w:rPr>
        <w:tab/>
        <w:t>Taxes</w:t>
      </w:r>
    </w:p>
    <w:p w:rsidR="00403134" w:rsidRDefault="00403134" w:rsidP="00296DC5">
      <w:pPr>
        <w:tabs>
          <w:tab w:val="left" w:pos="-1440"/>
          <w:tab w:val="left" w:pos="-720"/>
        </w:tabs>
        <w:suppressAutoHyphens/>
        <w:rPr>
          <w:rFonts w:ascii="Times New Roman" w:hAnsi="Times New Roman"/>
          <w:sz w:val="24"/>
        </w:rPr>
      </w:pPr>
    </w:p>
    <w:p w:rsidR="00296DC5" w:rsidRDefault="0066686E" w:rsidP="00296DC5">
      <w:pPr>
        <w:tabs>
          <w:tab w:val="left" w:pos="-1440"/>
          <w:tab w:val="left" w:pos="-720"/>
        </w:tabs>
        <w:suppressAutoHyphens/>
        <w:rPr>
          <w:rFonts w:ascii="Times New Roman" w:hAnsi="Times New Roman"/>
          <w:sz w:val="24"/>
        </w:rPr>
      </w:pPr>
      <w:r>
        <w:rPr>
          <w:rFonts w:ascii="Times New Roman" w:hAnsi="Times New Roman"/>
          <w:sz w:val="24"/>
        </w:rPr>
        <w:t xml:space="preserve">                     </w:t>
      </w:r>
      <w:r w:rsidR="00296DC5">
        <w:rPr>
          <w:rFonts w:ascii="Times New Roman" w:hAnsi="Times New Roman"/>
          <w:sz w:val="24"/>
        </w:rPr>
        <w:t>Copies of:</w:t>
      </w:r>
    </w:p>
    <w:p w:rsidR="00296DC5" w:rsidRDefault="00296DC5" w:rsidP="00296DC5">
      <w:pPr>
        <w:tabs>
          <w:tab w:val="left" w:pos="-1440"/>
          <w:tab w:val="left" w:pos="-720"/>
        </w:tabs>
        <w:suppressAutoHyphens/>
        <w:rPr>
          <w:rFonts w:ascii="Times New Roman" w:hAnsi="Times New Roman"/>
          <w:sz w:val="24"/>
        </w:rPr>
      </w:pPr>
    </w:p>
    <w:p w:rsidR="0066686E" w:rsidRPr="0066686E" w:rsidRDefault="0066686E" w:rsidP="0066686E">
      <w:pPr>
        <w:tabs>
          <w:tab w:val="left" w:pos="-1440"/>
          <w:tab w:val="left" w:pos="-720"/>
          <w:tab w:val="left" w:pos="0"/>
          <w:tab w:val="left" w:pos="720"/>
          <w:tab w:val="left" w:pos="2070"/>
        </w:tabs>
        <w:suppressAutoHyphens/>
        <w:rPr>
          <w:rFonts w:ascii="Times New Roman" w:hAnsi="Times New Roman"/>
          <w:sz w:val="24"/>
        </w:rPr>
      </w:pPr>
      <w:r>
        <w:rPr>
          <w:rFonts w:ascii="Times New Roman" w:hAnsi="Times New Roman"/>
          <w:sz w:val="24"/>
        </w:rPr>
        <w:t xml:space="preserve">                 1.</w:t>
      </w:r>
      <w:r w:rsidRPr="0066686E">
        <w:rPr>
          <w:rFonts w:ascii="Times New Roman" w:hAnsi="Times New Roman"/>
          <w:sz w:val="24"/>
        </w:rPr>
        <w:t xml:space="preserve"> </w:t>
      </w:r>
      <w:r w:rsidR="00296DC5" w:rsidRPr="0066686E">
        <w:rPr>
          <w:rFonts w:ascii="Times New Roman" w:hAnsi="Times New Roman"/>
          <w:sz w:val="24"/>
        </w:rPr>
        <w:t xml:space="preserve">Summary list </w:t>
      </w:r>
      <w:proofErr w:type="gramStart"/>
      <w:r w:rsidR="00296DC5" w:rsidRPr="0066686E">
        <w:rPr>
          <w:rFonts w:ascii="Times New Roman" w:hAnsi="Times New Roman"/>
          <w:sz w:val="24"/>
        </w:rPr>
        <w:t>of</w:t>
      </w:r>
      <w:r w:rsidRPr="0066686E">
        <w:rPr>
          <w:rFonts w:ascii="Times New Roman" w:hAnsi="Times New Roman"/>
          <w:sz w:val="24"/>
        </w:rPr>
        <w:t xml:space="preserve"> </w:t>
      </w:r>
      <w:r w:rsidR="00296DC5" w:rsidRPr="0066686E">
        <w:rPr>
          <w:rFonts w:ascii="Times New Roman" w:hAnsi="Times New Roman"/>
          <w:sz w:val="24"/>
        </w:rPr>
        <w:t xml:space="preserve"> all</w:t>
      </w:r>
      <w:proofErr w:type="gramEnd"/>
      <w:r w:rsidR="00296DC5" w:rsidRPr="0066686E">
        <w:rPr>
          <w:rFonts w:ascii="Times New Roman" w:hAnsi="Times New Roman"/>
          <w:sz w:val="24"/>
        </w:rPr>
        <w:t xml:space="preserve"> taxes to whi</w:t>
      </w:r>
      <w:r w:rsidR="00D72AD9" w:rsidRPr="0066686E">
        <w:rPr>
          <w:rFonts w:ascii="Times New Roman" w:hAnsi="Times New Roman"/>
          <w:sz w:val="24"/>
        </w:rPr>
        <w:t xml:space="preserve">ch the Company is subject </w:t>
      </w:r>
      <w:r w:rsidR="00296DC5" w:rsidRPr="0066686E">
        <w:rPr>
          <w:rFonts w:ascii="Times New Roman" w:hAnsi="Times New Roman"/>
          <w:sz w:val="24"/>
        </w:rPr>
        <w:t xml:space="preserve">(including sales and use </w:t>
      </w:r>
      <w:r w:rsidRPr="0066686E">
        <w:rPr>
          <w:rFonts w:ascii="Times New Roman" w:hAnsi="Times New Roman"/>
          <w:sz w:val="24"/>
        </w:rPr>
        <w:t xml:space="preserve"> </w:t>
      </w:r>
    </w:p>
    <w:p w:rsidR="0066686E" w:rsidRDefault="0066686E" w:rsidP="0066686E">
      <w:pPr>
        <w:pStyle w:val="ListParagraph"/>
        <w:tabs>
          <w:tab w:val="left" w:pos="-1440"/>
          <w:tab w:val="left" w:pos="-720"/>
          <w:tab w:val="left" w:pos="0"/>
          <w:tab w:val="left" w:pos="720"/>
          <w:tab w:val="left" w:pos="2070"/>
        </w:tabs>
        <w:suppressAutoHyphens/>
        <w:ind w:left="900"/>
        <w:rPr>
          <w:rFonts w:ascii="Times New Roman" w:hAnsi="Times New Roman"/>
          <w:sz w:val="24"/>
        </w:rPr>
      </w:pPr>
      <w:r>
        <w:rPr>
          <w:rFonts w:ascii="Times New Roman" w:hAnsi="Times New Roman"/>
          <w:sz w:val="24"/>
        </w:rPr>
        <w:t xml:space="preserve">      </w:t>
      </w:r>
      <w:proofErr w:type="gramStart"/>
      <w:r w:rsidR="00296DC5" w:rsidRPr="0066686E">
        <w:rPr>
          <w:rFonts w:ascii="Times New Roman" w:hAnsi="Times New Roman"/>
          <w:sz w:val="24"/>
        </w:rPr>
        <w:t>taxes</w:t>
      </w:r>
      <w:proofErr w:type="gramEnd"/>
      <w:r w:rsidR="00296DC5" w:rsidRPr="0066686E">
        <w:rPr>
          <w:rFonts w:ascii="Times New Roman" w:hAnsi="Times New Roman"/>
          <w:sz w:val="24"/>
        </w:rPr>
        <w:t xml:space="preserve">, franchise taxes, gross receipts, personal property, excise, etc.) </w:t>
      </w:r>
      <w:proofErr w:type="gramStart"/>
      <w:r w:rsidR="00296DC5" w:rsidRPr="0066686E">
        <w:rPr>
          <w:rFonts w:ascii="Times New Roman" w:hAnsi="Times New Roman"/>
          <w:sz w:val="24"/>
        </w:rPr>
        <w:t>and</w:t>
      </w:r>
      <w:proofErr w:type="gramEnd"/>
      <w:r w:rsidR="00296DC5" w:rsidRPr="0066686E">
        <w:rPr>
          <w:rFonts w:ascii="Times New Roman" w:hAnsi="Times New Roman"/>
          <w:sz w:val="24"/>
        </w:rPr>
        <w:t xml:space="preserve"> a copy of </w:t>
      </w:r>
      <w:r>
        <w:rPr>
          <w:rFonts w:ascii="Times New Roman" w:hAnsi="Times New Roman"/>
          <w:sz w:val="24"/>
        </w:rPr>
        <w:t xml:space="preserve"> </w:t>
      </w:r>
    </w:p>
    <w:p w:rsidR="00296DC5" w:rsidRPr="0066686E" w:rsidRDefault="0066686E" w:rsidP="0066686E">
      <w:pPr>
        <w:pStyle w:val="ListParagraph"/>
        <w:tabs>
          <w:tab w:val="left" w:pos="-1440"/>
          <w:tab w:val="left" w:pos="-720"/>
          <w:tab w:val="left" w:pos="0"/>
          <w:tab w:val="left" w:pos="720"/>
          <w:tab w:val="left" w:pos="2070"/>
        </w:tabs>
        <w:suppressAutoHyphens/>
        <w:ind w:left="900"/>
        <w:rPr>
          <w:rFonts w:ascii="Times New Roman" w:hAnsi="Times New Roman"/>
          <w:sz w:val="24"/>
        </w:rPr>
      </w:pPr>
      <w:r>
        <w:rPr>
          <w:rFonts w:ascii="Times New Roman" w:hAnsi="Times New Roman"/>
          <w:sz w:val="24"/>
        </w:rPr>
        <w:t xml:space="preserve">      </w:t>
      </w:r>
      <w:proofErr w:type="gramStart"/>
      <w:r w:rsidR="00296DC5" w:rsidRPr="0066686E">
        <w:rPr>
          <w:rFonts w:ascii="Times New Roman" w:hAnsi="Times New Roman"/>
          <w:sz w:val="24"/>
        </w:rPr>
        <w:t>your</w:t>
      </w:r>
      <w:proofErr w:type="gramEnd"/>
      <w:r w:rsidR="00296DC5" w:rsidRPr="0066686E">
        <w:rPr>
          <w:rFonts w:ascii="Times New Roman" w:hAnsi="Times New Roman"/>
          <w:sz w:val="24"/>
        </w:rPr>
        <w:t xml:space="preserve"> current tax calendar.</w:t>
      </w:r>
    </w:p>
    <w:p w:rsidR="0066686E" w:rsidRDefault="0066686E" w:rsidP="0066686E">
      <w:pPr>
        <w:pStyle w:val="ListParagraph"/>
        <w:tabs>
          <w:tab w:val="left" w:pos="-1440"/>
          <w:tab w:val="left" w:pos="-720"/>
          <w:tab w:val="left" w:pos="0"/>
          <w:tab w:val="left" w:pos="1080"/>
          <w:tab w:val="left" w:pos="1440"/>
        </w:tabs>
        <w:suppressAutoHyphens/>
        <w:ind w:left="900"/>
        <w:rPr>
          <w:rFonts w:ascii="Times New Roman" w:hAnsi="Times New Roman"/>
          <w:sz w:val="24"/>
        </w:rPr>
      </w:pPr>
      <w:r>
        <w:rPr>
          <w:rFonts w:ascii="Times New Roman" w:hAnsi="Times New Roman"/>
          <w:sz w:val="24"/>
        </w:rPr>
        <w:t xml:space="preserve">  2.  </w:t>
      </w:r>
      <w:r w:rsidR="00296DC5" w:rsidRPr="0066686E">
        <w:rPr>
          <w:rFonts w:ascii="Times New Roman" w:hAnsi="Times New Roman"/>
          <w:sz w:val="24"/>
        </w:rPr>
        <w:t xml:space="preserve">Copies of all federal and state tax returns for the last five years (including, without </w:t>
      </w:r>
      <w:r>
        <w:rPr>
          <w:rFonts w:ascii="Times New Roman" w:hAnsi="Times New Roman"/>
          <w:sz w:val="24"/>
        </w:rPr>
        <w:t xml:space="preserve"> </w:t>
      </w:r>
    </w:p>
    <w:p w:rsidR="0066686E" w:rsidRDefault="0066686E" w:rsidP="0066686E">
      <w:pPr>
        <w:pStyle w:val="ListParagraph"/>
        <w:tabs>
          <w:tab w:val="left" w:pos="-1440"/>
          <w:tab w:val="left" w:pos="-720"/>
          <w:tab w:val="left" w:pos="0"/>
          <w:tab w:val="left" w:pos="1080"/>
          <w:tab w:val="left" w:pos="1440"/>
        </w:tabs>
        <w:suppressAutoHyphens/>
        <w:rPr>
          <w:rFonts w:ascii="Times New Roman" w:hAnsi="Times New Roman"/>
          <w:sz w:val="24"/>
        </w:rPr>
      </w:pPr>
      <w:r>
        <w:rPr>
          <w:rFonts w:ascii="Times New Roman" w:hAnsi="Times New Roman"/>
          <w:sz w:val="24"/>
        </w:rPr>
        <w:t xml:space="preserve">          </w:t>
      </w:r>
      <w:proofErr w:type="gramStart"/>
      <w:r w:rsidR="00296DC5" w:rsidRPr="0066686E">
        <w:rPr>
          <w:rFonts w:ascii="Times New Roman" w:hAnsi="Times New Roman"/>
          <w:sz w:val="24"/>
        </w:rPr>
        <w:t>limitation</w:t>
      </w:r>
      <w:proofErr w:type="gramEnd"/>
      <w:r w:rsidR="00296DC5" w:rsidRPr="0066686E">
        <w:rPr>
          <w:rFonts w:ascii="Times New Roman" w:hAnsi="Times New Roman"/>
          <w:sz w:val="24"/>
        </w:rPr>
        <w:t xml:space="preserve">, income taxes, sales and use taxes, franchise taxes and payroll taxes), </w:t>
      </w:r>
    </w:p>
    <w:p w:rsidR="006F190F" w:rsidRPr="0066686E" w:rsidRDefault="0066686E" w:rsidP="0066686E">
      <w:pPr>
        <w:pStyle w:val="ListParagraph"/>
        <w:tabs>
          <w:tab w:val="left" w:pos="-1440"/>
          <w:tab w:val="left" w:pos="-720"/>
          <w:tab w:val="left" w:pos="0"/>
          <w:tab w:val="left" w:pos="1080"/>
          <w:tab w:val="left" w:pos="1440"/>
        </w:tabs>
        <w:suppressAutoHyphens/>
        <w:rPr>
          <w:rFonts w:ascii="Times New Roman" w:hAnsi="Times New Roman"/>
          <w:sz w:val="24"/>
        </w:rPr>
      </w:pPr>
      <w:r>
        <w:rPr>
          <w:rFonts w:ascii="Times New Roman" w:hAnsi="Times New Roman"/>
          <w:sz w:val="24"/>
        </w:rPr>
        <w:t xml:space="preserve">          </w:t>
      </w:r>
      <w:proofErr w:type="gramStart"/>
      <w:r w:rsidR="00296DC5" w:rsidRPr="0066686E">
        <w:rPr>
          <w:rFonts w:ascii="Times New Roman" w:hAnsi="Times New Roman"/>
          <w:sz w:val="24"/>
        </w:rPr>
        <w:t>together</w:t>
      </w:r>
      <w:proofErr w:type="gramEnd"/>
      <w:r w:rsidR="00296DC5" w:rsidRPr="0066686E">
        <w:rPr>
          <w:rFonts w:ascii="Times New Roman" w:hAnsi="Times New Roman"/>
          <w:sz w:val="24"/>
        </w:rPr>
        <w:t xml:space="preserve"> with all exhibits and schedules thereto.</w:t>
      </w:r>
      <w:r w:rsidR="006F190F" w:rsidRPr="0066686E">
        <w:rPr>
          <w:rFonts w:ascii="Times New Roman" w:hAnsi="Times New Roman"/>
          <w:sz w:val="24"/>
        </w:rPr>
        <w:t xml:space="preserve"> </w:t>
      </w:r>
    </w:p>
    <w:p w:rsidR="00F95038" w:rsidRDefault="00F95038" w:rsidP="00F95038">
      <w:pPr>
        <w:pStyle w:val="ListParagraph"/>
        <w:tabs>
          <w:tab w:val="left" w:pos="-1440"/>
          <w:tab w:val="left" w:pos="-720"/>
          <w:tab w:val="left" w:pos="0"/>
          <w:tab w:val="left" w:pos="720"/>
          <w:tab w:val="left" w:pos="1440"/>
        </w:tabs>
        <w:suppressAutoHyphens/>
        <w:rPr>
          <w:rFonts w:ascii="Times New Roman" w:hAnsi="Times New Roman"/>
          <w:sz w:val="24"/>
        </w:rPr>
      </w:pPr>
      <w:r>
        <w:rPr>
          <w:rFonts w:ascii="Times New Roman" w:hAnsi="Times New Roman"/>
          <w:sz w:val="24"/>
        </w:rPr>
        <w:t xml:space="preserve">     3.  </w:t>
      </w:r>
      <w:r w:rsidR="00296DC5" w:rsidRPr="008C0366">
        <w:rPr>
          <w:rFonts w:ascii="Times New Roman" w:hAnsi="Times New Roman"/>
          <w:sz w:val="24"/>
        </w:rPr>
        <w:t>A schedule indicating the dates any federal, state or local tax</w:t>
      </w:r>
      <w:r w:rsidR="001F6330">
        <w:rPr>
          <w:rFonts w:ascii="Times New Roman" w:hAnsi="Times New Roman"/>
          <w:sz w:val="24"/>
        </w:rPr>
        <w:t xml:space="preserve"> </w:t>
      </w:r>
      <w:r w:rsidR="00296DC5" w:rsidRPr="001F6330">
        <w:rPr>
          <w:rFonts w:ascii="Times New Roman" w:hAnsi="Times New Roman"/>
          <w:sz w:val="24"/>
        </w:rPr>
        <w:t xml:space="preserve">returns have been </w:t>
      </w:r>
      <w:r>
        <w:rPr>
          <w:rFonts w:ascii="Times New Roman" w:hAnsi="Times New Roman"/>
          <w:sz w:val="24"/>
        </w:rPr>
        <w:t xml:space="preserve"> </w:t>
      </w:r>
    </w:p>
    <w:p w:rsidR="00296DC5" w:rsidRPr="001F6330" w:rsidRDefault="00F95038" w:rsidP="00F95038">
      <w:pPr>
        <w:pStyle w:val="ListParagraph"/>
        <w:tabs>
          <w:tab w:val="left" w:pos="-1440"/>
          <w:tab w:val="left" w:pos="-720"/>
          <w:tab w:val="left" w:pos="0"/>
          <w:tab w:val="left" w:pos="720"/>
          <w:tab w:val="left" w:pos="1440"/>
        </w:tabs>
        <w:suppressAutoHyphens/>
        <w:rPr>
          <w:rFonts w:ascii="Times New Roman" w:hAnsi="Times New Roman"/>
          <w:sz w:val="24"/>
        </w:rPr>
      </w:pPr>
      <w:r>
        <w:rPr>
          <w:rFonts w:ascii="Times New Roman" w:hAnsi="Times New Roman"/>
          <w:sz w:val="24"/>
        </w:rPr>
        <w:lastRenderedPageBreak/>
        <w:t xml:space="preserve">             </w:t>
      </w:r>
      <w:proofErr w:type="gramStart"/>
      <w:r w:rsidR="00296DC5" w:rsidRPr="001F6330">
        <w:rPr>
          <w:rFonts w:ascii="Times New Roman" w:hAnsi="Times New Roman"/>
          <w:sz w:val="24"/>
        </w:rPr>
        <w:t>examined</w:t>
      </w:r>
      <w:proofErr w:type="gramEnd"/>
      <w:r w:rsidR="00296DC5" w:rsidRPr="001F6330">
        <w:rPr>
          <w:rFonts w:ascii="Times New Roman" w:hAnsi="Times New Roman"/>
          <w:sz w:val="24"/>
        </w:rPr>
        <w:t xml:space="preserve"> by the respective taxing authority.</w:t>
      </w:r>
    </w:p>
    <w:p w:rsidR="00E005D5" w:rsidRPr="00541B01" w:rsidRDefault="00541B01" w:rsidP="006D314D">
      <w:pPr>
        <w:pStyle w:val="ListParagraph"/>
        <w:numPr>
          <w:ilvl w:val="0"/>
          <w:numId w:val="13"/>
        </w:numPr>
        <w:tabs>
          <w:tab w:val="left" w:pos="-1440"/>
          <w:tab w:val="left" w:pos="-720"/>
          <w:tab w:val="left" w:pos="0"/>
          <w:tab w:val="left" w:pos="720"/>
          <w:tab w:val="left" w:pos="1440"/>
        </w:tabs>
        <w:suppressAutoHyphens/>
        <w:ind w:left="1530"/>
        <w:rPr>
          <w:rFonts w:ascii="Times New Roman" w:hAnsi="Times New Roman"/>
          <w:sz w:val="24"/>
        </w:rPr>
      </w:pPr>
      <w:r>
        <w:rPr>
          <w:rFonts w:ascii="Times New Roman" w:hAnsi="Times New Roman"/>
          <w:sz w:val="24"/>
        </w:rPr>
        <w:t xml:space="preserve"> </w:t>
      </w:r>
      <w:r w:rsidR="00296DC5" w:rsidRPr="00541B01">
        <w:rPr>
          <w:rFonts w:ascii="Times New Roman" w:hAnsi="Times New Roman"/>
          <w:sz w:val="24"/>
        </w:rPr>
        <w:t>A schedule describing any ongoing tax disputes together with copies of rev</w:t>
      </w:r>
      <w:r>
        <w:rPr>
          <w:rFonts w:ascii="Times New Roman" w:hAnsi="Times New Roman"/>
          <w:sz w:val="24"/>
        </w:rPr>
        <w:t xml:space="preserve">enue </w:t>
      </w:r>
      <w:r w:rsidR="00296DC5" w:rsidRPr="00541B01">
        <w:rPr>
          <w:rFonts w:ascii="Times New Roman" w:hAnsi="Times New Roman"/>
          <w:sz w:val="24"/>
        </w:rPr>
        <w:t>agents' reports, correspondence, etc. with respect to pending federal or state tax proceedings with regard to open year</w:t>
      </w:r>
      <w:r w:rsidR="00E005D5" w:rsidRPr="00541B01">
        <w:rPr>
          <w:rFonts w:ascii="Times New Roman" w:hAnsi="Times New Roman"/>
          <w:sz w:val="24"/>
        </w:rPr>
        <w:t>s or items relating to Company.</w:t>
      </w:r>
    </w:p>
    <w:p w:rsidR="00D537CB" w:rsidRPr="00D537CB" w:rsidRDefault="00D537CB" w:rsidP="006D314D">
      <w:pPr>
        <w:pStyle w:val="ListParagraph"/>
        <w:numPr>
          <w:ilvl w:val="0"/>
          <w:numId w:val="13"/>
        </w:numPr>
        <w:tabs>
          <w:tab w:val="left" w:pos="-1440"/>
          <w:tab w:val="left" w:pos="-720"/>
          <w:tab w:val="left" w:pos="720"/>
          <w:tab w:val="left" w:pos="1440"/>
        </w:tabs>
        <w:suppressAutoHyphens/>
        <w:rPr>
          <w:rFonts w:ascii="Times New Roman" w:hAnsi="Times New Roman"/>
          <w:sz w:val="24"/>
        </w:rPr>
      </w:pPr>
      <w:r w:rsidRPr="00D537CB">
        <w:rPr>
          <w:rFonts w:ascii="Times New Roman" w:hAnsi="Times New Roman"/>
          <w:sz w:val="24"/>
        </w:rPr>
        <w:t xml:space="preserve">  </w:t>
      </w:r>
      <w:r w:rsidR="00296DC5" w:rsidRPr="00D537CB">
        <w:rPr>
          <w:rFonts w:ascii="Times New Roman" w:hAnsi="Times New Roman"/>
          <w:sz w:val="24"/>
        </w:rPr>
        <w:t>Copies of all agreements waiving the statute of limitations or extending the time</w:t>
      </w:r>
      <w:r w:rsidR="001D7EC4" w:rsidRPr="00D537CB">
        <w:rPr>
          <w:rFonts w:ascii="Times New Roman" w:hAnsi="Times New Roman"/>
          <w:sz w:val="24"/>
        </w:rPr>
        <w:t xml:space="preserve"> </w:t>
      </w:r>
      <w:r w:rsidRPr="00D537CB">
        <w:rPr>
          <w:rFonts w:ascii="Times New Roman" w:hAnsi="Times New Roman"/>
          <w:sz w:val="24"/>
        </w:rPr>
        <w:t xml:space="preserve"> </w:t>
      </w:r>
    </w:p>
    <w:p w:rsidR="00E005D5" w:rsidRPr="00D537CB" w:rsidRDefault="00D537CB" w:rsidP="00D537CB">
      <w:pPr>
        <w:tabs>
          <w:tab w:val="left" w:pos="-1440"/>
          <w:tab w:val="left" w:pos="-720"/>
          <w:tab w:val="left" w:pos="720"/>
          <w:tab w:val="left" w:pos="1440"/>
        </w:tabs>
        <w:suppressAutoHyphens/>
        <w:ind w:left="1260"/>
        <w:rPr>
          <w:rFonts w:ascii="Times New Roman" w:hAnsi="Times New Roman"/>
          <w:sz w:val="24"/>
        </w:rPr>
      </w:pPr>
      <w:r>
        <w:rPr>
          <w:rFonts w:ascii="Times New Roman" w:hAnsi="Times New Roman"/>
          <w:sz w:val="24"/>
        </w:rPr>
        <w:t xml:space="preserve">     </w:t>
      </w:r>
      <w:proofErr w:type="gramStart"/>
      <w:r w:rsidR="001D7EC4" w:rsidRPr="00D537CB">
        <w:rPr>
          <w:rFonts w:ascii="Times New Roman" w:hAnsi="Times New Roman"/>
          <w:sz w:val="24"/>
        </w:rPr>
        <w:t>for</w:t>
      </w:r>
      <w:proofErr w:type="gramEnd"/>
      <w:r w:rsidR="001D7EC4" w:rsidRPr="00D537CB">
        <w:rPr>
          <w:rFonts w:ascii="Times New Roman" w:hAnsi="Times New Roman"/>
          <w:sz w:val="24"/>
        </w:rPr>
        <w:t xml:space="preserve"> assessment of income taxes</w:t>
      </w:r>
      <w:r>
        <w:rPr>
          <w:rFonts w:ascii="Times New Roman" w:hAnsi="Times New Roman"/>
          <w:sz w:val="24"/>
        </w:rPr>
        <w:t>.</w:t>
      </w:r>
      <w:r w:rsidR="00860E68" w:rsidRPr="00D537CB">
        <w:rPr>
          <w:rFonts w:ascii="Times New Roman" w:hAnsi="Times New Roman"/>
          <w:sz w:val="24"/>
        </w:rPr>
        <w:t xml:space="preserve">  </w:t>
      </w:r>
    </w:p>
    <w:p w:rsidR="00E005D5" w:rsidRPr="00D537CB" w:rsidRDefault="00296DC5" w:rsidP="006D314D">
      <w:pPr>
        <w:pStyle w:val="ListParagraph"/>
        <w:numPr>
          <w:ilvl w:val="0"/>
          <w:numId w:val="13"/>
        </w:numPr>
        <w:tabs>
          <w:tab w:val="left" w:pos="-1440"/>
          <w:tab w:val="left" w:pos="-720"/>
          <w:tab w:val="left" w:pos="720"/>
          <w:tab w:val="left" w:pos="2250"/>
        </w:tabs>
        <w:suppressAutoHyphens/>
        <w:rPr>
          <w:rFonts w:ascii="Times New Roman" w:hAnsi="Times New Roman"/>
          <w:sz w:val="24"/>
        </w:rPr>
      </w:pPr>
      <w:r w:rsidRPr="00D537CB">
        <w:rPr>
          <w:rFonts w:ascii="Times New Roman" w:hAnsi="Times New Roman"/>
          <w:sz w:val="24"/>
        </w:rPr>
        <w:t xml:space="preserve">Copies of all state real estate tax, sales and use tax returns, personal property tax, employment tax returns, etc. for the past </w:t>
      </w:r>
      <w:r w:rsidR="00E005D5" w:rsidRPr="00D537CB">
        <w:rPr>
          <w:rFonts w:ascii="Times New Roman" w:hAnsi="Times New Roman"/>
          <w:sz w:val="24"/>
        </w:rPr>
        <w:t xml:space="preserve">three years. </w:t>
      </w:r>
    </w:p>
    <w:p w:rsidR="00D537CB" w:rsidRDefault="00296DC5" w:rsidP="006D314D">
      <w:pPr>
        <w:pStyle w:val="ListParagraph"/>
        <w:numPr>
          <w:ilvl w:val="0"/>
          <w:numId w:val="13"/>
        </w:numPr>
        <w:tabs>
          <w:tab w:val="left" w:pos="-1440"/>
          <w:tab w:val="left" w:pos="-720"/>
          <w:tab w:val="left" w:pos="720"/>
          <w:tab w:val="left" w:pos="2250"/>
        </w:tabs>
        <w:suppressAutoHyphens/>
        <w:rPr>
          <w:rFonts w:ascii="Times New Roman" w:hAnsi="Times New Roman"/>
          <w:sz w:val="24"/>
          <w:szCs w:val="24"/>
        </w:rPr>
      </w:pPr>
      <w:r w:rsidRPr="00860E68">
        <w:rPr>
          <w:rFonts w:ascii="Times New Roman" w:hAnsi="Times New Roman"/>
          <w:sz w:val="24"/>
          <w:szCs w:val="24"/>
        </w:rPr>
        <w:t xml:space="preserve">Reports of adjustments and settlements by any taxing authority for </w:t>
      </w:r>
      <w:r w:rsidRPr="00E005D5">
        <w:rPr>
          <w:rFonts w:ascii="Times New Roman" w:hAnsi="Times New Roman"/>
          <w:sz w:val="24"/>
          <w:szCs w:val="24"/>
        </w:rPr>
        <w:t xml:space="preserve">the  </w:t>
      </w:r>
      <w:r w:rsidR="00D537CB">
        <w:rPr>
          <w:rFonts w:ascii="Times New Roman" w:hAnsi="Times New Roman"/>
          <w:sz w:val="24"/>
          <w:szCs w:val="24"/>
        </w:rPr>
        <w:t xml:space="preserve"> </w:t>
      </w:r>
    </w:p>
    <w:p w:rsidR="009B1CA2" w:rsidRPr="00E005D5" w:rsidRDefault="00296DC5" w:rsidP="00D537CB">
      <w:pPr>
        <w:pStyle w:val="ListParagraph"/>
        <w:tabs>
          <w:tab w:val="left" w:pos="-1440"/>
          <w:tab w:val="left" w:pos="-720"/>
          <w:tab w:val="left" w:pos="720"/>
          <w:tab w:val="left" w:pos="2250"/>
        </w:tabs>
        <w:suppressAutoHyphens/>
        <w:ind w:left="1620"/>
        <w:rPr>
          <w:rFonts w:ascii="Times New Roman" w:hAnsi="Times New Roman"/>
          <w:sz w:val="24"/>
        </w:rPr>
      </w:pPr>
      <w:proofErr w:type="gramStart"/>
      <w:r w:rsidRPr="00E005D5">
        <w:rPr>
          <w:rFonts w:ascii="Times New Roman" w:hAnsi="Times New Roman"/>
          <w:sz w:val="24"/>
          <w:szCs w:val="24"/>
        </w:rPr>
        <w:t>Company sin</w:t>
      </w:r>
      <w:r w:rsidR="00CF0D46">
        <w:rPr>
          <w:rFonts w:ascii="Times New Roman" w:hAnsi="Times New Roman"/>
          <w:sz w:val="24"/>
          <w:szCs w:val="24"/>
        </w:rPr>
        <w:t xml:space="preserve">ce inception for all applicable </w:t>
      </w:r>
      <w:r w:rsidRPr="00E005D5">
        <w:rPr>
          <w:rFonts w:ascii="Times New Roman" w:hAnsi="Times New Roman"/>
          <w:sz w:val="24"/>
          <w:szCs w:val="24"/>
        </w:rPr>
        <w:t>taxes.</w:t>
      </w:r>
      <w:proofErr w:type="gramEnd"/>
      <w:r w:rsidR="009B1CA2" w:rsidRPr="00E005D5">
        <w:rPr>
          <w:rFonts w:ascii="Times New Roman" w:hAnsi="Times New Roman"/>
          <w:sz w:val="24"/>
          <w:szCs w:val="24"/>
        </w:rPr>
        <w:t xml:space="preserve"> </w:t>
      </w:r>
    </w:p>
    <w:p w:rsidR="00D537CB" w:rsidRDefault="009B1CA2" w:rsidP="006D314D">
      <w:pPr>
        <w:pStyle w:val="ListParagraph"/>
        <w:widowControl/>
        <w:numPr>
          <w:ilvl w:val="0"/>
          <w:numId w:val="13"/>
        </w:numPr>
        <w:suppressAutoHyphens/>
        <w:rPr>
          <w:rFonts w:ascii="Times New Roman" w:hAnsi="Times New Roman"/>
          <w:sz w:val="24"/>
          <w:szCs w:val="24"/>
        </w:rPr>
      </w:pPr>
      <w:r w:rsidRPr="009B1CA2">
        <w:rPr>
          <w:rFonts w:ascii="Times New Roman" w:hAnsi="Times New Roman"/>
          <w:sz w:val="24"/>
          <w:szCs w:val="24"/>
        </w:rPr>
        <w:t>Details of any p</w:t>
      </w:r>
      <w:r w:rsidR="00296DC5" w:rsidRPr="009B1CA2">
        <w:rPr>
          <w:rFonts w:ascii="Times New Roman" w:hAnsi="Times New Roman"/>
          <w:sz w:val="24"/>
          <w:szCs w:val="24"/>
        </w:rPr>
        <w:t xml:space="preserve">roposed taxing authority adjustments and </w:t>
      </w:r>
      <w:r w:rsidRPr="009B1CA2">
        <w:rPr>
          <w:rFonts w:ascii="Times New Roman" w:hAnsi="Times New Roman"/>
          <w:sz w:val="24"/>
          <w:szCs w:val="24"/>
        </w:rPr>
        <w:t xml:space="preserve"> </w:t>
      </w:r>
      <w:r w:rsidR="00296DC5" w:rsidRPr="00E005D5">
        <w:rPr>
          <w:rFonts w:ascii="Times New Roman" w:hAnsi="Times New Roman"/>
          <w:sz w:val="24"/>
          <w:szCs w:val="24"/>
        </w:rPr>
        <w:t xml:space="preserve">settlements for all </w:t>
      </w:r>
      <w:r w:rsidR="00D537CB">
        <w:rPr>
          <w:rFonts w:ascii="Times New Roman" w:hAnsi="Times New Roman"/>
          <w:sz w:val="24"/>
          <w:szCs w:val="24"/>
        </w:rPr>
        <w:t xml:space="preserve"> </w:t>
      </w:r>
    </w:p>
    <w:p w:rsidR="001303CA" w:rsidRPr="00E005D5" w:rsidRDefault="00244FF2" w:rsidP="00D537CB">
      <w:pPr>
        <w:pStyle w:val="ListParagraph"/>
        <w:widowControl/>
        <w:suppressAutoHyphens/>
        <w:ind w:left="1620"/>
        <w:rPr>
          <w:rFonts w:ascii="Times New Roman" w:hAnsi="Times New Roman"/>
          <w:sz w:val="24"/>
          <w:szCs w:val="24"/>
        </w:rPr>
      </w:pPr>
      <w:proofErr w:type="gramStart"/>
      <w:r>
        <w:rPr>
          <w:rFonts w:ascii="Times New Roman" w:hAnsi="Times New Roman"/>
          <w:sz w:val="24"/>
          <w:szCs w:val="24"/>
        </w:rPr>
        <w:t xml:space="preserve">Current </w:t>
      </w:r>
      <w:r w:rsidR="00296DC5" w:rsidRPr="00E005D5">
        <w:rPr>
          <w:rFonts w:ascii="Times New Roman" w:hAnsi="Times New Roman"/>
          <w:sz w:val="24"/>
          <w:szCs w:val="24"/>
        </w:rPr>
        <w:t>audits for the Company.</w:t>
      </w:r>
      <w:proofErr w:type="gramEnd"/>
    </w:p>
    <w:p w:rsidR="006957E1" w:rsidRDefault="00296DC5" w:rsidP="006D314D">
      <w:pPr>
        <w:pStyle w:val="ListParagraph"/>
        <w:widowControl/>
        <w:numPr>
          <w:ilvl w:val="0"/>
          <w:numId w:val="13"/>
        </w:numPr>
        <w:suppressAutoHyphens/>
        <w:rPr>
          <w:rFonts w:ascii="Times New Roman" w:hAnsi="Times New Roman"/>
          <w:sz w:val="24"/>
          <w:szCs w:val="24"/>
        </w:rPr>
      </w:pPr>
      <w:r w:rsidRPr="009B1CA2">
        <w:rPr>
          <w:rFonts w:ascii="Times New Roman" w:hAnsi="Times New Roman"/>
          <w:sz w:val="24"/>
          <w:szCs w:val="24"/>
        </w:rPr>
        <w:t xml:space="preserve">Notices received by the Company from and any related </w:t>
      </w:r>
      <w:r w:rsidRPr="00860E68">
        <w:rPr>
          <w:rFonts w:ascii="Times New Roman" w:hAnsi="Times New Roman"/>
          <w:sz w:val="24"/>
          <w:szCs w:val="24"/>
        </w:rPr>
        <w:t xml:space="preserve">communications  with </w:t>
      </w:r>
      <w:r w:rsidR="006957E1">
        <w:rPr>
          <w:rFonts w:ascii="Times New Roman" w:hAnsi="Times New Roman"/>
          <w:sz w:val="24"/>
          <w:szCs w:val="24"/>
        </w:rPr>
        <w:t xml:space="preserve"> </w:t>
      </w:r>
    </w:p>
    <w:p w:rsidR="00BB38C3" w:rsidRPr="006957E1" w:rsidRDefault="00296DC5" w:rsidP="006957E1">
      <w:pPr>
        <w:pStyle w:val="ListParagraph"/>
        <w:widowControl/>
        <w:suppressAutoHyphens/>
        <w:ind w:left="1620"/>
        <w:rPr>
          <w:rFonts w:ascii="Times New Roman" w:hAnsi="Times New Roman"/>
          <w:sz w:val="24"/>
          <w:szCs w:val="24"/>
        </w:rPr>
      </w:pPr>
      <w:proofErr w:type="gramStart"/>
      <w:r w:rsidRPr="00860E68">
        <w:rPr>
          <w:rFonts w:ascii="Times New Roman" w:hAnsi="Times New Roman"/>
          <w:sz w:val="24"/>
          <w:szCs w:val="24"/>
        </w:rPr>
        <w:t>any</w:t>
      </w:r>
      <w:proofErr w:type="gramEnd"/>
      <w:r w:rsidRPr="00860E68">
        <w:rPr>
          <w:rFonts w:ascii="Times New Roman" w:hAnsi="Times New Roman"/>
          <w:sz w:val="24"/>
          <w:szCs w:val="24"/>
        </w:rPr>
        <w:t xml:space="preserve"> taxing authorities concerning any investigation or audit of tax  liabilities since inception, including </w:t>
      </w:r>
      <w:r w:rsidRPr="006957E1">
        <w:rPr>
          <w:rFonts w:ascii="Times New Roman" w:hAnsi="Times New Roman"/>
          <w:sz w:val="24"/>
          <w:szCs w:val="24"/>
        </w:rPr>
        <w:t>any liabilities or penalties assessed.</w:t>
      </w:r>
      <w:r w:rsidR="00BB38C3" w:rsidRPr="006957E1">
        <w:rPr>
          <w:rFonts w:ascii="Times New Roman" w:hAnsi="Times New Roman"/>
          <w:sz w:val="24"/>
          <w:szCs w:val="24"/>
        </w:rPr>
        <w:t xml:space="preserve"> </w:t>
      </w:r>
    </w:p>
    <w:p w:rsidR="00BB38C3" w:rsidRDefault="00CA0694" w:rsidP="00D537CB">
      <w:pPr>
        <w:widowControl/>
        <w:suppressAutoHyphens/>
        <w:ind w:left="1170"/>
        <w:rPr>
          <w:rFonts w:ascii="Times New Roman" w:hAnsi="Times New Roman"/>
          <w:sz w:val="24"/>
          <w:szCs w:val="24"/>
        </w:rPr>
      </w:pPr>
      <w:r>
        <w:rPr>
          <w:rFonts w:ascii="Times New Roman" w:hAnsi="Times New Roman"/>
          <w:sz w:val="24"/>
          <w:szCs w:val="24"/>
        </w:rPr>
        <w:t xml:space="preserve"> </w:t>
      </w:r>
      <w:r w:rsidR="006957E1">
        <w:rPr>
          <w:rFonts w:ascii="Times New Roman" w:hAnsi="Times New Roman"/>
          <w:sz w:val="24"/>
          <w:szCs w:val="24"/>
        </w:rPr>
        <w:t>10</w:t>
      </w:r>
      <w:r w:rsidR="00BB38C3" w:rsidRPr="00BB38C3">
        <w:rPr>
          <w:rFonts w:ascii="Times New Roman" w:hAnsi="Times New Roman"/>
          <w:sz w:val="24"/>
          <w:szCs w:val="24"/>
        </w:rPr>
        <w:t>.</w:t>
      </w:r>
      <w:r w:rsidR="006957E1">
        <w:rPr>
          <w:rFonts w:ascii="Times New Roman" w:hAnsi="Times New Roman"/>
          <w:sz w:val="24"/>
          <w:szCs w:val="24"/>
        </w:rPr>
        <w:t xml:space="preserve"> </w:t>
      </w:r>
      <w:r w:rsidR="00BB38C3" w:rsidRPr="00BB38C3">
        <w:rPr>
          <w:rFonts w:ascii="Times New Roman" w:hAnsi="Times New Roman"/>
          <w:sz w:val="24"/>
          <w:szCs w:val="24"/>
        </w:rPr>
        <w:t xml:space="preserve"> </w:t>
      </w:r>
      <w:r w:rsidR="00296DC5" w:rsidRPr="00BB38C3">
        <w:rPr>
          <w:rFonts w:ascii="Times New Roman" w:hAnsi="Times New Roman"/>
          <w:sz w:val="24"/>
          <w:szCs w:val="24"/>
        </w:rPr>
        <w:t>Deferred tax schedules for the Company.</w:t>
      </w:r>
      <w:r w:rsidR="00BB38C3">
        <w:rPr>
          <w:rFonts w:ascii="Times New Roman" w:hAnsi="Times New Roman"/>
          <w:sz w:val="24"/>
          <w:szCs w:val="24"/>
        </w:rPr>
        <w:t xml:space="preserve"> </w:t>
      </w:r>
    </w:p>
    <w:p w:rsidR="00BB38C3" w:rsidRDefault="00CA0694" w:rsidP="00D537CB">
      <w:pPr>
        <w:widowControl/>
        <w:suppressAutoHyphens/>
        <w:ind w:left="1170"/>
        <w:rPr>
          <w:rFonts w:ascii="Times New Roman" w:hAnsi="Times New Roman"/>
          <w:sz w:val="24"/>
          <w:szCs w:val="24"/>
        </w:rPr>
      </w:pPr>
      <w:r>
        <w:rPr>
          <w:rFonts w:ascii="Times New Roman" w:hAnsi="Times New Roman"/>
          <w:sz w:val="24"/>
          <w:szCs w:val="24"/>
        </w:rPr>
        <w:t xml:space="preserve"> </w:t>
      </w:r>
      <w:r w:rsidR="006957E1">
        <w:rPr>
          <w:rFonts w:ascii="Times New Roman" w:hAnsi="Times New Roman"/>
          <w:sz w:val="24"/>
          <w:szCs w:val="24"/>
        </w:rPr>
        <w:t>11</w:t>
      </w:r>
      <w:r w:rsidR="00BB38C3">
        <w:rPr>
          <w:rFonts w:ascii="Times New Roman" w:hAnsi="Times New Roman"/>
          <w:sz w:val="24"/>
          <w:szCs w:val="24"/>
        </w:rPr>
        <w:t xml:space="preserve">. </w:t>
      </w:r>
      <w:r w:rsidR="006957E1">
        <w:rPr>
          <w:rFonts w:ascii="Times New Roman" w:hAnsi="Times New Roman"/>
          <w:sz w:val="24"/>
          <w:szCs w:val="24"/>
        </w:rPr>
        <w:t xml:space="preserve"> </w:t>
      </w:r>
      <w:r w:rsidR="00296DC5" w:rsidRPr="00BB38C3">
        <w:rPr>
          <w:rFonts w:ascii="Times New Roman" w:hAnsi="Times New Roman"/>
          <w:sz w:val="24"/>
          <w:szCs w:val="24"/>
        </w:rPr>
        <w:t xml:space="preserve">Tax sharing and other similar agreements to which the Company </w:t>
      </w:r>
      <w:r w:rsidR="00296DC5" w:rsidRPr="00860E68">
        <w:rPr>
          <w:rFonts w:ascii="Times New Roman" w:hAnsi="Times New Roman"/>
          <w:sz w:val="24"/>
          <w:szCs w:val="24"/>
        </w:rPr>
        <w:t>is</w:t>
      </w:r>
      <w:r w:rsidR="005B5ECE" w:rsidRPr="00860E68">
        <w:rPr>
          <w:rFonts w:ascii="Times New Roman" w:hAnsi="Times New Roman"/>
          <w:sz w:val="24"/>
          <w:szCs w:val="24"/>
        </w:rPr>
        <w:t xml:space="preserve"> </w:t>
      </w:r>
      <w:r w:rsidR="00967F67" w:rsidRPr="00860E68">
        <w:rPr>
          <w:rFonts w:ascii="Times New Roman" w:hAnsi="Times New Roman"/>
          <w:sz w:val="24"/>
          <w:szCs w:val="24"/>
        </w:rPr>
        <w:t>a</w:t>
      </w:r>
      <w:r w:rsidR="00244FF2">
        <w:rPr>
          <w:rFonts w:ascii="Times New Roman" w:hAnsi="Times New Roman"/>
          <w:sz w:val="24"/>
          <w:szCs w:val="24"/>
        </w:rPr>
        <w:t xml:space="preserve"> </w:t>
      </w:r>
      <w:r w:rsidR="005B5ECE" w:rsidRPr="00860E68">
        <w:rPr>
          <w:rFonts w:ascii="Times New Roman" w:hAnsi="Times New Roman"/>
          <w:sz w:val="24"/>
          <w:szCs w:val="24"/>
        </w:rPr>
        <w:t xml:space="preserve">party.  </w:t>
      </w:r>
    </w:p>
    <w:p w:rsidR="006957E1" w:rsidRDefault="00CA0694" w:rsidP="00D537CB">
      <w:pPr>
        <w:widowControl/>
        <w:suppressAutoHyphens/>
        <w:ind w:left="1170"/>
        <w:rPr>
          <w:rFonts w:ascii="Times New Roman" w:hAnsi="Times New Roman"/>
          <w:sz w:val="24"/>
          <w:szCs w:val="24"/>
        </w:rPr>
      </w:pPr>
      <w:r>
        <w:rPr>
          <w:rFonts w:ascii="Times New Roman" w:hAnsi="Times New Roman"/>
          <w:sz w:val="24"/>
          <w:szCs w:val="24"/>
        </w:rPr>
        <w:t xml:space="preserve"> </w:t>
      </w:r>
      <w:r w:rsidR="006957E1">
        <w:rPr>
          <w:rFonts w:ascii="Times New Roman" w:hAnsi="Times New Roman"/>
          <w:sz w:val="24"/>
          <w:szCs w:val="24"/>
        </w:rPr>
        <w:t>12</w:t>
      </w:r>
      <w:r w:rsidR="00BB38C3" w:rsidRPr="00BB38C3">
        <w:rPr>
          <w:rFonts w:ascii="Times New Roman" w:hAnsi="Times New Roman"/>
          <w:sz w:val="24"/>
          <w:szCs w:val="24"/>
        </w:rPr>
        <w:t xml:space="preserve">. </w:t>
      </w:r>
      <w:r w:rsidR="006957E1">
        <w:rPr>
          <w:rFonts w:ascii="Times New Roman" w:hAnsi="Times New Roman"/>
          <w:sz w:val="24"/>
          <w:szCs w:val="24"/>
        </w:rPr>
        <w:t xml:space="preserve"> </w:t>
      </w:r>
      <w:r w:rsidR="00296DC5" w:rsidRPr="00BB38C3">
        <w:rPr>
          <w:rFonts w:ascii="Times New Roman" w:hAnsi="Times New Roman"/>
          <w:sz w:val="24"/>
          <w:szCs w:val="24"/>
        </w:rPr>
        <w:t xml:space="preserve">Copies of any legal or tax opinions received by the Company </w:t>
      </w:r>
      <w:r w:rsidR="00296DC5" w:rsidRPr="005B5ECE">
        <w:rPr>
          <w:rFonts w:ascii="Times New Roman" w:hAnsi="Times New Roman"/>
          <w:sz w:val="24"/>
          <w:szCs w:val="24"/>
        </w:rPr>
        <w:t xml:space="preserve">from outside </w:t>
      </w:r>
      <w:r w:rsidR="006957E1">
        <w:rPr>
          <w:rFonts w:ascii="Times New Roman" w:hAnsi="Times New Roman"/>
          <w:sz w:val="24"/>
          <w:szCs w:val="24"/>
        </w:rPr>
        <w:t xml:space="preserve"> </w:t>
      </w:r>
    </w:p>
    <w:p w:rsidR="00F35CDB" w:rsidRPr="00F1763C" w:rsidRDefault="006957E1" w:rsidP="00D537CB">
      <w:pPr>
        <w:widowControl/>
        <w:suppressAutoHyphens/>
        <w:ind w:left="1170"/>
        <w:rPr>
          <w:rFonts w:ascii="Times New Roman" w:hAnsi="Times New Roman"/>
          <w:sz w:val="24"/>
          <w:szCs w:val="24"/>
        </w:rPr>
      </w:pPr>
      <w:r>
        <w:rPr>
          <w:rFonts w:ascii="Times New Roman" w:hAnsi="Times New Roman"/>
          <w:sz w:val="24"/>
          <w:szCs w:val="24"/>
        </w:rPr>
        <w:t xml:space="preserve">     </w:t>
      </w:r>
      <w:r w:rsidR="00CA0694">
        <w:rPr>
          <w:rFonts w:ascii="Times New Roman" w:hAnsi="Times New Roman"/>
          <w:sz w:val="24"/>
          <w:szCs w:val="24"/>
        </w:rPr>
        <w:t xml:space="preserve"> </w:t>
      </w:r>
      <w:r>
        <w:rPr>
          <w:rFonts w:ascii="Times New Roman" w:hAnsi="Times New Roman"/>
          <w:sz w:val="24"/>
          <w:szCs w:val="24"/>
        </w:rPr>
        <w:t xml:space="preserve">  </w:t>
      </w:r>
      <w:proofErr w:type="gramStart"/>
      <w:r w:rsidR="00296DC5" w:rsidRPr="005B5ECE">
        <w:rPr>
          <w:rFonts w:ascii="Times New Roman" w:hAnsi="Times New Roman"/>
          <w:sz w:val="24"/>
          <w:szCs w:val="24"/>
        </w:rPr>
        <w:t>advisors</w:t>
      </w:r>
      <w:proofErr w:type="gramEnd"/>
      <w:r w:rsidR="00296DC5" w:rsidRPr="005B5ECE">
        <w:rPr>
          <w:rFonts w:ascii="Times New Roman" w:hAnsi="Times New Roman"/>
          <w:sz w:val="24"/>
          <w:szCs w:val="24"/>
        </w:rPr>
        <w:t xml:space="preserve"> such as, but not limited to, attorneys and </w:t>
      </w:r>
      <w:r w:rsidR="00296DC5" w:rsidRPr="00860E68">
        <w:rPr>
          <w:rFonts w:ascii="Times New Roman" w:hAnsi="Times New Roman"/>
          <w:sz w:val="24"/>
          <w:szCs w:val="24"/>
        </w:rPr>
        <w:t>accountants.</w:t>
      </w:r>
      <w:r w:rsidR="00F35CDB" w:rsidRPr="00860E68">
        <w:rPr>
          <w:rFonts w:ascii="Times New Roman" w:hAnsi="Times New Roman"/>
          <w:sz w:val="24"/>
          <w:szCs w:val="24"/>
        </w:rPr>
        <w:t xml:space="preserve"> </w:t>
      </w:r>
    </w:p>
    <w:p w:rsidR="00F35CDB" w:rsidRDefault="00F35CDB" w:rsidP="00D537CB">
      <w:pPr>
        <w:pStyle w:val="ListParagraph"/>
        <w:widowControl/>
        <w:suppressAutoHyphens/>
        <w:ind w:left="1170"/>
        <w:rPr>
          <w:rFonts w:ascii="Times New Roman" w:hAnsi="Times New Roman"/>
          <w:sz w:val="24"/>
        </w:rPr>
      </w:pPr>
    </w:p>
    <w:p w:rsidR="00296DC5" w:rsidRPr="00646D29" w:rsidRDefault="00296DC5" w:rsidP="00646D29">
      <w:pPr>
        <w:widowControl/>
        <w:suppressAutoHyphens/>
        <w:rPr>
          <w:rFonts w:ascii="Times New Roman" w:hAnsi="Times New Roman"/>
          <w:sz w:val="24"/>
          <w:szCs w:val="24"/>
        </w:rPr>
      </w:pPr>
      <w:r w:rsidRPr="00646D29">
        <w:rPr>
          <w:rFonts w:ascii="Times New Roman" w:hAnsi="Times New Roman"/>
          <w:b/>
          <w:bCs/>
          <w:sz w:val="24"/>
        </w:rPr>
        <w:t>XIII.</w:t>
      </w:r>
      <w:r w:rsidRPr="00646D29">
        <w:rPr>
          <w:rFonts w:ascii="Times New Roman" w:hAnsi="Times New Roman"/>
          <w:b/>
          <w:sz w:val="24"/>
        </w:rPr>
        <w:tab/>
        <w:t>Proceedings/Judgments/Litigation/Government Investigations</w:t>
      </w:r>
    </w:p>
    <w:p w:rsidR="00296DC5" w:rsidRDefault="00296DC5" w:rsidP="00296DC5">
      <w:pPr>
        <w:tabs>
          <w:tab w:val="left" w:pos="-1440"/>
          <w:tab w:val="left" w:pos="-720"/>
        </w:tabs>
        <w:suppressAutoHyphens/>
        <w:rPr>
          <w:rFonts w:ascii="Times New Roman" w:hAnsi="Times New Roman"/>
          <w:sz w:val="24"/>
        </w:rPr>
      </w:pPr>
    </w:p>
    <w:p w:rsidR="00296DC5" w:rsidRPr="00F34D56" w:rsidRDefault="00CA0694" w:rsidP="00950130">
      <w:pPr>
        <w:pStyle w:val="ListParagraph"/>
        <w:tabs>
          <w:tab w:val="left" w:pos="-1440"/>
          <w:tab w:val="left" w:pos="-720"/>
        </w:tabs>
        <w:suppressAutoHyphens/>
        <w:ind w:left="0"/>
        <w:rPr>
          <w:rFonts w:ascii="Times New Roman" w:hAnsi="Times New Roman"/>
          <w:sz w:val="24"/>
        </w:rPr>
      </w:pPr>
      <w:r>
        <w:rPr>
          <w:rFonts w:ascii="Times New Roman" w:hAnsi="Times New Roman"/>
          <w:sz w:val="24"/>
        </w:rPr>
        <w:t xml:space="preserve">                            </w:t>
      </w:r>
      <w:r w:rsidR="00296DC5" w:rsidRPr="00F34D56">
        <w:rPr>
          <w:rFonts w:ascii="Times New Roman" w:hAnsi="Times New Roman"/>
          <w:sz w:val="24"/>
        </w:rPr>
        <w:t>Copies or descriptions of:</w:t>
      </w:r>
    </w:p>
    <w:p w:rsidR="00296DC5" w:rsidRDefault="00296DC5" w:rsidP="00950130">
      <w:pPr>
        <w:tabs>
          <w:tab w:val="left" w:pos="-1440"/>
          <w:tab w:val="left" w:pos="-720"/>
        </w:tabs>
        <w:suppressAutoHyphens/>
        <w:rPr>
          <w:rFonts w:ascii="Times New Roman" w:hAnsi="Times New Roman"/>
          <w:sz w:val="24"/>
        </w:rPr>
      </w:pPr>
    </w:p>
    <w:p w:rsidR="003801FF" w:rsidRDefault="00894A9A" w:rsidP="00894A9A">
      <w:pPr>
        <w:pStyle w:val="BodyTextIndent"/>
        <w:tabs>
          <w:tab w:val="left" w:pos="90"/>
          <w:tab w:val="left" w:pos="1260"/>
        </w:tabs>
        <w:ind w:left="1260" w:firstLine="0"/>
      </w:pPr>
      <w:r>
        <w:t xml:space="preserve">1    </w:t>
      </w:r>
      <w:r w:rsidR="00296DC5">
        <w:t>All pending or threatene</w:t>
      </w:r>
      <w:r w:rsidR="003801FF">
        <w:t>d litigation, investigations, non</w:t>
      </w:r>
      <w:r w:rsidR="005C46EA">
        <w:t>-</w:t>
      </w:r>
      <w:r w:rsidR="00296DC5">
        <w:t xml:space="preserve">asserted </w:t>
      </w:r>
      <w:r w:rsidR="00A43185">
        <w:t xml:space="preserve">claims, </w:t>
      </w:r>
    </w:p>
    <w:p w:rsidR="005C46EA" w:rsidRDefault="005C46EA" w:rsidP="005C46EA">
      <w:pPr>
        <w:pStyle w:val="BodyTextIndent"/>
        <w:tabs>
          <w:tab w:val="left" w:pos="90"/>
        </w:tabs>
      </w:pPr>
      <w:r>
        <w:t xml:space="preserve">                           </w:t>
      </w:r>
      <w:proofErr w:type="gramStart"/>
      <w:r w:rsidR="00A43185">
        <w:t>outstanding</w:t>
      </w:r>
      <w:proofErr w:type="gramEnd"/>
      <w:r w:rsidR="00A43185">
        <w:t xml:space="preserve"> </w:t>
      </w:r>
      <w:r w:rsidR="00950130">
        <w:t>and</w:t>
      </w:r>
      <w:r w:rsidR="00646D29">
        <w:t xml:space="preserve"> </w:t>
      </w:r>
      <w:r w:rsidR="00296DC5">
        <w:t>orders.</w:t>
      </w:r>
    </w:p>
    <w:p w:rsidR="005C46EA" w:rsidRDefault="005C46EA" w:rsidP="005C46EA">
      <w:pPr>
        <w:pStyle w:val="BodyTextIndent"/>
        <w:tabs>
          <w:tab w:val="left" w:pos="90"/>
        </w:tabs>
        <w:ind w:left="1260" w:firstLine="0"/>
      </w:pPr>
      <w:r>
        <w:t xml:space="preserve">2.   </w:t>
      </w:r>
      <w:r w:rsidR="00296DC5">
        <w:t>A list of all pending and threatened claims and litigation, all</w:t>
      </w:r>
      <w:r w:rsidR="00A43185">
        <w:t xml:space="preserve"> administrative or </w:t>
      </w:r>
      <w:r>
        <w:t xml:space="preserve"> </w:t>
      </w:r>
    </w:p>
    <w:p w:rsidR="005C46EA" w:rsidRDefault="005C46EA" w:rsidP="005C46EA">
      <w:pPr>
        <w:pStyle w:val="BodyTextIndent"/>
        <w:tabs>
          <w:tab w:val="left" w:pos="90"/>
        </w:tabs>
        <w:ind w:left="1350"/>
      </w:pPr>
      <w:r>
        <w:t xml:space="preserve">                                         </w:t>
      </w:r>
      <w:proofErr w:type="gramStart"/>
      <w:r w:rsidR="00A43185">
        <w:t>governmenta</w:t>
      </w:r>
      <w:r w:rsidR="00950130">
        <w:t>l</w:t>
      </w:r>
      <w:proofErr w:type="gramEnd"/>
      <w:r w:rsidR="00950130">
        <w:t xml:space="preserve"> </w:t>
      </w:r>
      <w:r w:rsidR="00296DC5">
        <w:t xml:space="preserve">proceedings and all completed </w:t>
      </w:r>
      <w:r w:rsidR="00F35CDB">
        <w:t xml:space="preserve"> </w:t>
      </w:r>
      <w:r w:rsidR="00296DC5">
        <w:t>proceeding</w:t>
      </w:r>
      <w:r w:rsidR="00F35CDB">
        <w:t>s</w:t>
      </w:r>
      <w:r>
        <w:t xml:space="preserve"> involving a claim for  </w:t>
      </w:r>
    </w:p>
    <w:p w:rsidR="005C46EA" w:rsidRDefault="005C46EA" w:rsidP="005C46EA">
      <w:pPr>
        <w:pStyle w:val="BodyTextIndent"/>
        <w:tabs>
          <w:tab w:val="left" w:pos="90"/>
        </w:tabs>
        <w:ind w:left="1350"/>
      </w:pPr>
      <w:r>
        <w:t xml:space="preserve">                                         </w:t>
      </w:r>
      <w:proofErr w:type="gramStart"/>
      <w:r w:rsidR="00296DC5">
        <w:t>relief</w:t>
      </w:r>
      <w:proofErr w:type="gramEnd"/>
      <w:r w:rsidR="00296DC5">
        <w:t xml:space="preserve"> against the Company, its</w:t>
      </w:r>
      <w:r w:rsidR="00646D29">
        <w:t xml:space="preserve"> </w:t>
      </w:r>
      <w:r w:rsidR="00296DC5">
        <w:t xml:space="preserve">officers or director and copies of correspondence </w:t>
      </w:r>
      <w:r>
        <w:t xml:space="preserve"> </w:t>
      </w:r>
    </w:p>
    <w:p w:rsidR="00296DC5" w:rsidRDefault="005C46EA" w:rsidP="005C46EA">
      <w:pPr>
        <w:pStyle w:val="BodyTextIndent"/>
        <w:tabs>
          <w:tab w:val="left" w:pos="90"/>
        </w:tabs>
        <w:ind w:left="1350"/>
      </w:pPr>
      <w:r>
        <w:t xml:space="preserve">                                         </w:t>
      </w:r>
      <w:proofErr w:type="gramStart"/>
      <w:r w:rsidR="00296DC5">
        <w:t>and</w:t>
      </w:r>
      <w:proofErr w:type="gramEnd"/>
      <w:r w:rsidR="00296DC5">
        <w:t xml:space="preserve"> pleading relating thereto.</w:t>
      </w:r>
    </w:p>
    <w:p w:rsidR="00244FF2" w:rsidRDefault="00244FF2" w:rsidP="00244FF2">
      <w:pPr>
        <w:pStyle w:val="BodyTextIndent"/>
        <w:tabs>
          <w:tab w:val="clear" w:pos="-720"/>
          <w:tab w:val="clear" w:pos="270"/>
          <w:tab w:val="clear" w:pos="720"/>
          <w:tab w:val="left" w:pos="1260"/>
        </w:tabs>
        <w:ind w:left="1260" w:firstLine="0"/>
      </w:pPr>
      <w:r>
        <w:t xml:space="preserve">3.   </w:t>
      </w:r>
      <w:r w:rsidR="00296DC5">
        <w:t>A list of all notices, citations, investigations or similar proceedings</w:t>
      </w:r>
      <w:r w:rsidR="00F35CDB">
        <w:t xml:space="preserve"> </w:t>
      </w:r>
      <w:r w:rsidR="00296DC5">
        <w:t xml:space="preserve">related </w:t>
      </w:r>
      <w:r>
        <w:t xml:space="preserve"> </w:t>
      </w:r>
    </w:p>
    <w:p w:rsidR="00244FF2" w:rsidRDefault="00244FF2" w:rsidP="00244FF2">
      <w:pPr>
        <w:pStyle w:val="BodyTextIndent"/>
        <w:tabs>
          <w:tab w:val="clear" w:pos="-720"/>
          <w:tab w:val="clear" w:pos="270"/>
          <w:tab w:val="clear" w:pos="720"/>
          <w:tab w:val="left" w:pos="1260"/>
        </w:tabs>
        <w:ind w:left="720" w:firstLine="0"/>
      </w:pPr>
      <w:r>
        <w:t xml:space="preserve">                </w:t>
      </w:r>
      <w:proofErr w:type="gramStart"/>
      <w:r w:rsidR="00296DC5">
        <w:t>in</w:t>
      </w:r>
      <w:proofErr w:type="gramEnd"/>
      <w:r w:rsidR="00296DC5">
        <w:t xml:space="preserve"> any way to the Company which may reasonably be </w:t>
      </w:r>
      <w:r w:rsidR="00646D29">
        <w:t xml:space="preserve">expected to result in </w:t>
      </w:r>
      <w:r>
        <w:t xml:space="preserve"> </w:t>
      </w:r>
    </w:p>
    <w:p w:rsidR="008B478C" w:rsidRDefault="00244FF2" w:rsidP="00244FF2">
      <w:pPr>
        <w:pStyle w:val="BodyTextIndent"/>
        <w:tabs>
          <w:tab w:val="clear" w:pos="-720"/>
          <w:tab w:val="clear" w:pos="270"/>
          <w:tab w:val="clear" w:pos="720"/>
          <w:tab w:val="left" w:pos="1260"/>
        </w:tabs>
        <w:ind w:left="720" w:firstLine="0"/>
      </w:pPr>
      <w:r>
        <w:t xml:space="preserve">                </w:t>
      </w:r>
      <w:proofErr w:type="gramStart"/>
      <w:r w:rsidR="00646D29">
        <w:t>litigation</w:t>
      </w:r>
      <w:proofErr w:type="gramEnd"/>
      <w:r w:rsidR="00646D29">
        <w:t xml:space="preserve">. </w:t>
      </w:r>
    </w:p>
    <w:p w:rsidR="00244FF2" w:rsidRDefault="00244FF2" w:rsidP="00244FF2">
      <w:pPr>
        <w:pStyle w:val="BodyTextIndent"/>
        <w:tabs>
          <w:tab w:val="clear" w:pos="-720"/>
          <w:tab w:val="clear" w:pos="270"/>
          <w:tab w:val="clear" w:pos="720"/>
          <w:tab w:val="left" w:pos="1260"/>
        </w:tabs>
        <w:ind w:left="1260" w:firstLine="0"/>
      </w:pPr>
      <w:r>
        <w:t xml:space="preserve">4.    </w:t>
      </w:r>
      <w:r w:rsidR="00296DC5">
        <w:t xml:space="preserve">Copies of all counsel’s letters to the Company with respect to claims made, </w:t>
      </w:r>
      <w:r>
        <w:t xml:space="preserve">  </w:t>
      </w:r>
    </w:p>
    <w:p w:rsidR="00296DC5" w:rsidRDefault="00244FF2" w:rsidP="00244FF2">
      <w:pPr>
        <w:pStyle w:val="BodyTextIndent"/>
        <w:tabs>
          <w:tab w:val="clear" w:pos="-720"/>
          <w:tab w:val="clear" w:pos="270"/>
          <w:tab w:val="clear" w:pos="720"/>
          <w:tab w:val="left" w:pos="1260"/>
        </w:tabs>
        <w:ind w:left="1260" w:firstLine="0"/>
      </w:pPr>
      <w:r>
        <w:t xml:space="preserve">       </w:t>
      </w:r>
      <w:proofErr w:type="gramStart"/>
      <w:r w:rsidR="00296DC5">
        <w:t>litigation</w:t>
      </w:r>
      <w:proofErr w:type="gramEnd"/>
      <w:r w:rsidR="00296DC5">
        <w:t>, contingent liabilities and other matters.</w:t>
      </w:r>
    </w:p>
    <w:p w:rsidR="00646D29" w:rsidRDefault="00F35CDB" w:rsidP="00244FF2">
      <w:pPr>
        <w:suppressAutoHyphens/>
        <w:ind w:firstLine="1260"/>
        <w:rPr>
          <w:rFonts w:ascii="Times New Roman" w:hAnsi="Times New Roman"/>
          <w:sz w:val="24"/>
        </w:rPr>
      </w:pPr>
      <w:r w:rsidRPr="00F35CDB">
        <w:rPr>
          <w:rFonts w:ascii="Times New Roman" w:hAnsi="Times New Roman"/>
          <w:sz w:val="24"/>
        </w:rPr>
        <w:t>5</w:t>
      </w:r>
      <w:r w:rsidR="00950130">
        <w:rPr>
          <w:rFonts w:ascii="Times New Roman" w:hAnsi="Times New Roman"/>
          <w:sz w:val="24"/>
        </w:rPr>
        <w:t xml:space="preserve">.  </w:t>
      </w:r>
      <w:r w:rsidR="00296DC5" w:rsidRPr="00F35CDB">
        <w:rPr>
          <w:rFonts w:ascii="Times New Roman" w:hAnsi="Times New Roman"/>
          <w:sz w:val="24"/>
        </w:rPr>
        <w:t>All judgments or settlement agreements for the last three years.</w:t>
      </w:r>
      <w:r>
        <w:rPr>
          <w:rFonts w:ascii="Times New Roman" w:hAnsi="Times New Roman"/>
          <w:sz w:val="24"/>
        </w:rPr>
        <w:t xml:space="preserve"> </w:t>
      </w:r>
    </w:p>
    <w:p w:rsidR="00296DC5" w:rsidRPr="00F35CDB" w:rsidRDefault="00F35CDB" w:rsidP="00244FF2">
      <w:pPr>
        <w:suppressAutoHyphens/>
        <w:ind w:firstLine="1260"/>
        <w:rPr>
          <w:rFonts w:ascii="Times New Roman" w:hAnsi="Times New Roman"/>
          <w:sz w:val="24"/>
        </w:rPr>
      </w:pPr>
      <w:r>
        <w:rPr>
          <w:rFonts w:ascii="Times New Roman" w:hAnsi="Times New Roman"/>
          <w:sz w:val="24"/>
        </w:rPr>
        <w:t>6</w:t>
      </w:r>
      <w:r w:rsidR="00950130">
        <w:rPr>
          <w:rFonts w:ascii="Times New Roman" w:hAnsi="Times New Roman"/>
          <w:sz w:val="24"/>
        </w:rPr>
        <w:t xml:space="preserve">.  </w:t>
      </w:r>
      <w:r w:rsidR="00296DC5" w:rsidRPr="00F35CDB">
        <w:rPr>
          <w:rFonts w:ascii="Times New Roman" w:hAnsi="Times New Roman"/>
          <w:sz w:val="24"/>
        </w:rPr>
        <w:t>All legal bills for the last three years.</w:t>
      </w:r>
    </w:p>
    <w:p w:rsidR="00244FF2" w:rsidRDefault="00F35CDB" w:rsidP="00244FF2">
      <w:pPr>
        <w:tabs>
          <w:tab w:val="left" w:pos="-1440"/>
          <w:tab w:val="left" w:pos="-720"/>
        </w:tabs>
        <w:suppressAutoHyphens/>
        <w:ind w:firstLine="1260"/>
        <w:rPr>
          <w:rFonts w:ascii="Times New Roman" w:hAnsi="Times New Roman"/>
          <w:sz w:val="24"/>
        </w:rPr>
      </w:pPr>
      <w:proofErr w:type="gramStart"/>
      <w:r w:rsidRPr="00F35CDB">
        <w:rPr>
          <w:rFonts w:ascii="Times New Roman" w:hAnsi="Times New Roman"/>
          <w:sz w:val="24"/>
        </w:rPr>
        <w:t>7</w:t>
      </w:r>
      <w:r w:rsidR="00950130">
        <w:rPr>
          <w:rFonts w:ascii="Times New Roman" w:hAnsi="Times New Roman"/>
          <w:sz w:val="24"/>
        </w:rPr>
        <w:t xml:space="preserve">.  </w:t>
      </w:r>
      <w:r w:rsidR="00296DC5" w:rsidRPr="00F35CDB">
        <w:rPr>
          <w:rFonts w:ascii="Times New Roman" w:hAnsi="Times New Roman"/>
          <w:sz w:val="24"/>
        </w:rPr>
        <w:t>Indemnification agreements, or indemnification provisions in any material</w:t>
      </w:r>
      <w:proofErr w:type="gramEnd"/>
      <w:r w:rsidR="00296DC5" w:rsidRPr="00F35CDB">
        <w:rPr>
          <w:rFonts w:ascii="Times New Roman" w:hAnsi="Times New Roman"/>
          <w:sz w:val="24"/>
        </w:rPr>
        <w:t xml:space="preserve"> </w:t>
      </w:r>
      <w:r w:rsidR="00244FF2">
        <w:rPr>
          <w:rFonts w:ascii="Times New Roman" w:hAnsi="Times New Roman"/>
          <w:sz w:val="24"/>
        </w:rPr>
        <w:t xml:space="preserve">   </w:t>
      </w:r>
    </w:p>
    <w:p w:rsidR="00244FF2" w:rsidRDefault="00244FF2" w:rsidP="00244FF2">
      <w:pPr>
        <w:tabs>
          <w:tab w:val="left" w:pos="-1440"/>
          <w:tab w:val="left" w:pos="-720"/>
        </w:tabs>
        <w:suppressAutoHyphens/>
        <w:ind w:firstLine="1260"/>
        <w:rPr>
          <w:rFonts w:ascii="Times New Roman" w:hAnsi="Times New Roman"/>
          <w:sz w:val="24"/>
        </w:rPr>
      </w:pPr>
      <w:r>
        <w:rPr>
          <w:rFonts w:ascii="Times New Roman" w:hAnsi="Times New Roman"/>
          <w:sz w:val="24"/>
        </w:rPr>
        <w:t xml:space="preserve">     </w:t>
      </w:r>
      <w:proofErr w:type="gramStart"/>
      <w:r w:rsidR="00296DC5" w:rsidRPr="00F35CDB">
        <w:rPr>
          <w:rFonts w:ascii="Times New Roman" w:hAnsi="Times New Roman"/>
          <w:sz w:val="24"/>
        </w:rPr>
        <w:t>agreements</w:t>
      </w:r>
      <w:proofErr w:type="gramEnd"/>
      <w:r w:rsidR="00296DC5" w:rsidRPr="00F35CDB">
        <w:rPr>
          <w:rFonts w:ascii="Times New Roman" w:hAnsi="Times New Roman"/>
          <w:sz w:val="24"/>
        </w:rPr>
        <w:t xml:space="preserve"> not otherwise provided, to which the </w:t>
      </w:r>
      <w:r w:rsidR="00F35CDB">
        <w:rPr>
          <w:rFonts w:ascii="Times New Roman" w:hAnsi="Times New Roman"/>
          <w:sz w:val="24"/>
        </w:rPr>
        <w:t xml:space="preserve"> </w:t>
      </w:r>
      <w:r w:rsidR="00296DC5" w:rsidRPr="00F35CDB">
        <w:rPr>
          <w:rFonts w:ascii="Times New Roman" w:hAnsi="Times New Roman"/>
          <w:sz w:val="24"/>
        </w:rPr>
        <w:t xml:space="preserve">Company or a subsidiary is a </w:t>
      </w:r>
    </w:p>
    <w:p w:rsidR="008708D4" w:rsidRDefault="00244FF2" w:rsidP="00244FF2">
      <w:pPr>
        <w:tabs>
          <w:tab w:val="left" w:pos="-1440"/>
          <w:tab w:val="left" w:pos="-720"/>
        </w:tabs>
        <w:suppressAutoHyphens/>
        <w:ind w:firstLine="1260"/>
        <w:rPr>
          <w:rFonts w:ascii="Times New Roman" w:hAnsi="Times New Roman"/>
          <w:sz w:val="24"/>
        </w:rPr>
      </w:pPr>
      <w:r>
        <w:rPr>
          <w:rFonts w:ascii="Times New Roman" w:hAnsi="Times New Roman"/>
          <w:sz w:val="24"/>
        </w:rPr>
        <w:t xml:space="preserve">     </w:t>
      </w:r>
      <w:proofErr w:type="gramStart"/>
      <w:r w:rsidR="00296DC5" w:rsidRPr="00F35CDB">
        <w:rPr>
          <w:rFonts w:ascii="Times New Roman" w:hAnsi="Times New Roman"/>
          <w:sz w:val="24"/>
        </w:rPr>
        <w:t>party</w:t>
      </w:r>
      <w:proofErr w:type="gramEnd"/>
      <w:r w:rsidR="00296DC5" w:rsidRPr="00F35CDB">
        <w:rPr>
          <w:rFonts w:ascii="Times New Roman" w:hAnsi="Times New Roman"/>
          <w:sz w:val="24"/>
        </w:rPr>
        <w:t>.</w:t>
      </w:r>
    </w:p>
    <w:p w:rsidR="00244FF2" w:rsidRPr="00244FF2" w:rsidRDefault="00447336" w:rsidP="00447336">
      <w:pPr>
        <w:pStyle w:val="ListParagraph"/>
        <w:tabs>
          <w:tab w:val="left" w:pos="-1440"/>
          <w:tab w:val="left" w:pos="-720"/>
        </w:tabs>
        <w:suppressAutoHyphens/>
        <w:ind w:left="1260"/>
        <w:rPr>
          <w:rFonts w:ascii="Times New Roman" w:hAnsi="Times New Roman"/>
          <w:sz w:val="24"/>
        </w:rPr>
      </w:pPr>
      <w:r>
        <w:rPr>
          <w:rFonts w:ascii="Times New Roman" w:hAnsi="Times New Roman"/>
          <w:sz w:val="24"/>
        </w:rPr>
        <w:t>8.</w:t>
      </w:r>
      <w:r w:rsidR="00244FF2">
        <w:rPr>
          <w:rFonts w:ascii="Times New Roman" w:hAnsi="Times New Roman"/>
          <w:sz w:val="24"/>
        </w:rPr>
        <w:t xml:space="preserve">  </w:t>
      </w:r>
      <w:r w:rsidR="00296DC5" w:rsidRPr="00244FF2">
        <w:rPr>
          <w:rFonts w:ascii="Times New Roman" w:hAnsi="Times New Roman"/>
          <w:sz w:val="24"/>
        </w:rPr>
        <w:t xml:space="preserve">All “litigation” letters which have been sent to auditors in connection with any </w:t>
      </w:r>
    </w:p>
    <w:p w:rsidR="009564AE" w:rsidRPr="00244FF2" w:rsidRDefault="00244FF2" w:rsidP="00244FF2">
      <w:pPr>
        <w:pStyle w:val="ListParagraph"/>
        <w:tabs>
          <w:tab w:val="left" w:pos="-1440"/>
          <w:tab w:val="left" w:pos="-720"/>
        </w:tabs>
        <w:suppressAutoHyphens/>
        <w:rPr>
          <w:rFonts w:ascii="Times New Roman" w:hAnsi="Times New Roman"/>
          <w:sz w:val="24"/>
        </w:rPr>
      </w:pPr>
      <w:r>
        <w:rPr>
          <w:rFonts w:ascii="Times New Roman" w:hAnsi="Times New Roman"/>
          <w:sz w:val="24"/>
        </w:rPr>
        <w:t xml:space="preserve">             </w:t>
      </w:r>
      <w:r w:rsidR="00447336">
        <w:rPr>
          <w:rFonts w:ascii="Times New Roman" w:hAnsi="Times New Roman"/>
          <w:sz w:val="24"/>
        </w:rPr>
        <w:t xml:space="preserve"> </w:t>
      </w:r>
      <w:proofErr w:type="gramStart"/>
      <w:r w:rsidR="00296DC5" w:rsidRPr="00244FF2">
        <w:rPr>
          <w:rFonts w:ascii="Times New Roman" w:hAnsi="Times New Roman"/>
          <w:sz w:val="24"/>
        </w:rPr>
        <w:t>fiscal</w:t>
      </w:r>
      <w:proofErr w:type="gramEnd"/>
      <w:r w:rsidR="00296DC5" w:rsidRPr="00244FF2">
        <w:rPr>
          <w:rFonts w:ascii="Times New Roman" w:hAnsi="Times New Roman"/>
          <w:sz w:val="24"/>
        </w:rPr>
        <w:t xml:space="preserve"> year-end or interim audit during the last five years</w:t>
      </w:r>
      <w:r w:rsidR="009564AE" w:rsidRPr="00244FF2">
        <w:rPr>
          <w:rFonts w:ascii="Times New Roman" w:hAnsi="Times New Roman"/>
          <w:sz w:val="24"/>
        </w:rPr>
        <w:t xml:space="preserve"> </w:t>
      </w:r>
    </w:p>
    <w:p w:rsidR="00447336" w:rsidRDefault="00447336" w:rsidP="00447336">
      <w:pPr>
        <w:tabs>
          <w:tab w:val="left" w:pos="-1440"/>
          <w:tab w:val="left" w:pos="-720"/>
        </w:tabs>
        <w:suppressAutoHyphens/>
        <w:ind w:left="1260"/>
        <w:rPr>
          <w:rFonts w:ascii="Times New Roman" w:hAnsi="Times New Roman"/>
          <w:sz w:val="24"/>
        </w:rPr>
      </w:pPr>
      <w:r>
        <w:rPr>
          <w:rFonts w:ascii="Times New Roman" w:hAnsi="Times New Roman"/>
          <w:sz w:val="24"/>
        </w:rPr>
        <w:t xml:space="preserve">9.  </w:t>
      </w:r>
      <w:r w:rsidR="00296DC5" w:rsidRPr="00447336">
        <w:rPr>
          <w:rFonts w:ascii="Times New Roman" w:hAnsi="Times New Roman"/>
          <w:sz w:val="24"/>
        </w:rPr>
        <w:t xml:space="preserve">All active litigation files, including letters asserting claims, </w:t>
      </w:r>
      <w:r w:rsidRPr="00447336">
        <w:rPr>
          <w:rFonts w:ascii="Times New Roman" w:hAnsi="Times New Roman"/>
          <w:sz w:val="24"/>
        </w:rPr>
        <w:t xml:space="preserve"> </w:t>
      </w:r>
      <w:r>
        <w:rPr>
          <w:rFonts w:ascii="Times New Roman" w:hAnsi="Times New Roman"/>
          <w:sz w:val="24"/>
        </w:rPr>
        <w:t xml:space="preserve"> </w:t>
      </w:r>
    </w:p>
    <w:p w:rsidR="00C30EED" w:rsidRPr="00447336" w:rsidRDefault="00447336" w:rsidP="00447336">
      <w:pPr>
        <w:tabs>
          <w:tab w:val="left" w:pos="-1440"/>
          <w:tab w:val="left" w:pos="-720"/>
        </w:tabs>
        <w:suppressAutoHyphens/>
        <w:ind w:left="1260"/>
        <w:rPr>
          <w:rFonts w:ascii="Times New Roman" w:hAnsi="Times New Roman"/>
          <w:sz w:val="24"/>
        </w:rPr>
      </w:pPr>
      <w:r>
        <w:rPr>
          <w:rFonts w:ascii="Times New Roman" w:hAnsi="Times New Roman"/>
          <w:sz w:val="24"/>
        </w:rPr>
        <w:t xml:space="preserve">      </w:t>
      </w:r>
      <w:proofErr w:type="gramStart"/>
      <w:r w:rsidR="00296DC5" w:rsidRPr="00447336">
        <w:rPr>
          <w:rFonts w:ascii="Times New Roman" w:hAnsi="Times New Roman"/>
          <w:sz w:val="24"/>
        </w:rPr>
        <w:t>comp</w:t>
      </w:r>
      <w:r w:rsidR="00C30EED" w:rsidRPr="00447336">
        <w:rPr>
          <w:rFonts w:ascii="Times New Roman" w:hAnsi="Times New Roman"/>
          <w:sz w:val="24"/>
        </w:rPr>
        <w:t>laints</w:t>
      </w:r>
      <w:proofErr w:type="gramEnd"/>
      <w:r w:rsidR="00C30EED" w:rsidRPr="00447336">
        <w:rPr>
          <w:rFonts w:ascii="Times New Roman" w:hAnsi="Times New Roman"/>
          <w:sz w:val="24"/>
        </w:rPr>
        <w:t xml:space="preserve">, answers, discovery, etc. </w:t>
      </w:r>
    </w:p>
    <w:p w:rsidR="00447336" w:rsidRPr="00447336" w:rsidRDefault="00296DC5" w:rsidP="006D314D">
      <w:pPr>
        <w:pStyle w:val="ListParagraph"/>
        <w:numPr>
          <w:ilvl w:val="0"/>
          <w:numId w:val="13"/>
        </w:numPr>
        <w:tabs>
          <w:tab w:val="left" w:pos="-1440"/>
          <w:tab w:val="left" w:pos="-720"/>
        </w:tabs>
        <w:suppressAutoHyphens/>
        <w:rPr>
          <w:rFonts w:ascii="Times New Roman" w:hAnsi="Times New Roman"/>
          <w:sz w:val="24"/>
        </w:rPr>
      </w:pPr>
      <w:r w:rsidRPr="00447336">
        <w:rPr>
          <w:rFonts w:ascii="Times New Roman" w:hAnsi="Times New Roman"/>
          <w:sz w:val="24"/>
        </w:rPr>
        <w:t xml:space="preserve">All litigation settlement documents during the last five years </w:t>
      </w:r>
      <w:r w:rsidR="00C30EED" w:rsidRPr="00447336">
        <w:rPr>
          <w:rFonts w:ascii="Times New Roman" w:hAnsi="Times New Roman"/>
          <w:sz w:val="24"/>
        </w:rPr>
        <w:t xml:space="preserve"> </w:t>
      </w:r>
      <w:r w:rsidR="008708D4" w:rsidRPr="00447336">
        <w:rPr>
          <w:rFonts w:ascii="Times New Roman" w:hAnsi="Times New Roman"/>
          <w:sz w:val="24"/>
        </w:rPr>
        <w:t>a</w:t>
      </w:r>
      <w:r w:rsidRPr="00447336">
        <w:rPr>
          <w:rFonts w:ascii="Times New Roman" w:hAnsi="Times New Roman"/>
          <w:sz w:val="24"/>
        </w:rPr>
        <w:t>nd</w:t>
      </w:r>
      <w:r w:rsidR="008708D4" w:rsidRPr="00447336">
        <w:rPr>
          <w:rFonts w:ascii="Times New Roman" w:hAnsi="Times New Roman"/>
          <w:sz w:val="24"/>
        </w:rPr>
        <w:t xml:space="preserve"> </w:t>
      </w:r>
      <w:r w:rsidRPr="00447336">
        <w:rPr>
          <w:rFonts w:ascii="Times New Roman" w:hAnsi="Times New Roman"/>
          <w:sz w:val="24"/>
        </w:rPr>
        <w:t xml:space="preserve">/or which are </w:t>
      </w:r>
    </w:p>
    <w:p w:rsidR="002F3D46" w:rsidRPr="00447336" w:rsidRDefault="00296DC5" w:rsidP="00447336">
      <w:pPr>
        <w:pStyle w:val="ListParagraph"/>
        <w:tabs>
          <w:tab w:val="left" w:pos="-1440"/>
          <w:tab w:val="left" w:pos="-720"/>
        </w:tabs>
        <w:suppressAutoHyphens/>
        <w:ind w:left="1620"/>
        <w:rPr>
          <w:rFonts w:ascii="Times New Roman" w:hAnsi="Times New Roman"/>
          <w:sz w:val="24"/>
        </w:rPr>
      </w:pPr>
      <w:proofErr w:type="gramStart"/>
      <w:r w:rsidRPr="00447336">
        <w:rPr>
          <w:rFonts w:ascii="Times New Roman" w:hAnsi="Times New Roman"/>
          <w:sz w:val="24"/>
        </w:rPr>
        <w:t>currently</w:t>
      </w:r>
      <w:proofErr w:type="gramEnd"/>
      <w:r w:rsidRPr="00447336">
        <w:rPr>
          <w:rFonts w:ascii="Times New Roman" w:hAnsi="Times New Roman"/>
          <w:sz w:val="24"/>
        </w:rPr>
        <w:t xml:space="preserve"> in effect.</w:t>
      </w:r>
      <w:r w:rsidR="002F3D46" w:rsidRPr="00447336">
        <w:rPr>
          <w:rFonts w:ascii="Times New Roman" w:hAnsi="Times New Roman"/>
          <w:sz w:val="24"/>
        </w:rPr>
        <w:t xml:space="preserve"> </w:t>
      </w:r>
    </w:p>
    <w:p w:rsidR="0000476C" w:rsidRPr="0000476C" w:rsidRDefault="00CA6198" w:rsidP="006D314D">
      <w:pPr>
        <w:pStyle w:val="ListParagraph"/>
        <w:numPr>
          <w:ilvl w:val="0"/>
          <w:numId w:val="13"/>
        </w:numPr>
        <w:tabs>
          <w:tab w:val="left" w:pos="-1440"/>
          <w:tab w:val="left" w:pos="-720"/>
        </w:tabs>
        <w:suppressAutoHyphens/>
        <w:rPr>
          <w:rFonts w:ascii="Times New Roman" w:hAnsi="Times New Roman"/>
          <w:sz w:val="24"/>
        </w:rPr>
      </w:pPr>
      <w:r w:rsidRPr="0000476C">
        <w:rPr>
          <w:rFonts w:ascii="Times New Roman" w:hAnsi="Times New Roman"/>
          <w:sz w:val="24"/>
        </w:rPr>
        <w:lastRenderedPageBreak/>
        <w:t>A</w:t>
      </w:r>
      <w:r w:rsidR="00646D29" w:rsidRPr="0000476C">
        <w:rPr>
          <w:rFonts w:ascii="Times New Roman" w:hAnsi="Times New Roman"/>
          <w:sz w:val="24"/>
        </w:rPr>
        <w:t>n</w:t>
      </w:r>
      <w:r w:rsidR="00296DC5" w:rsidRPr="0000476C">
        <w:rPr>
          <w:rFonts w:ascii="Times New Roman" w:hAnsi="Times New Roman"/>
          <w:sz w:val="24"/>
        </w:rPr>
        <w:t xml:space="preserve">y decrees, orders or judgments of courts or governmental agencies issued </w:t>
      </w:r>
      <w:r w:rsidR="0000476C" w:rsidRPr="0000476C">
        <w:rPr>
          <w:rFonts w:ascii="Times New Roman" w:hAnsi="Times New Roman"/>
          <w:sz w:val="24"/>
        </w:rPr>
        <w:t xml:space="preserve"> </w:t>
      </w:r>
    </w:p>
    <w:p w:rsidR="00296DC5" w:rsidRPr="0000476C" w:rsidRDefault="00296DC5" w:rsidP="0000476C">
      <w:pPr>
        <w:pStyle w:val="ListParagraph"/>
        <w:tabs>
          <w:tab w:val="left" w:pos="-1440"/>
          <w:tab w:val="left" w:pos="-720"/>
        </w:tabs>
        <w:suppressAutoHyphens/>
        <w:ind w:left="1620"/>
        <w:rPr>
          <w:rFonts w:ascii="Times New Roman" w:hAnsi="Times New Roman"/>
          <w:sz w:val="24"/>
        </w:rPr>
      </w:pPr>
      <w:proofErr w:type="gramStart"/>
      <w:r w:rsidRPr="0000476C">
        <w:rPr>
          <w:rFonts w:ascii="Times New Roman" w:hAnsi="Times New Roman"/>
          <w:sz w:val="24"/>
        </w:rPr>
        <w:t>during</w:t>
      </w:r>
      <w:proofErr w:type="gramEnd"/>
      <w:r w:rsidRPr="0000476C">
        <w:rPr>
          <w:rFonts w:ascii="Times New Roman" w:hAnsi="Times New Roman"/>
          <w:sz w:val="24"/>
        </w:rPr>
        <w:t xml:space="preserve"> the last five years involving the Company, </w:t>
      </w:r>
      <w:r w:rsidR="002F3D46" w:rsidRPr="0000476C">
        <w:rPr>
          <w:rFonts w:ascii="Times New Roman" w:hAnsi="Times New Roman"/>
          <w:sz w:val="24"/>
        </w:rPr>
        <w:t xml:space="preserve"> </w:t>
      </w:r>
      <w:r w:rsidRPr="0000476C">
        <w:rPr>
          <w:rFonts w:ascii="Times New Roman" w:hAnsi="Times New Roman"/>
          <w:sz w:val="24"/>
        </w:rPr>
        <w:t>or its subsidiaries.</w:t>
      </w:r>
    </w:p>
    <w:p w:rsidR="00A52207" w:rsidRPr="00A52207" w:rsidRDefault="00296DC5" w:rsidP="006D314D">
      <w:pPr>
        <w:pStyle w:val="ListParagraph"/>
        <w:numPr>
          <w:ilvl w:val="0"/>
          <w:numId w:val="13"/>
        </w:numPr>
        <w:tabs>
          <w:tab w:val="left" w:pos="-1440"/>
          <w:tab w:val="left" w:pos="-720"/>
          <w:tab w:val="num" w:pos="1260"/>
        </w:tabs>
        <w:suppressAutoHyphens/>
        <w:rPr>
          <w:rFonts w:ascii="Times New Roman" w:hAnsi="Times New Roman"/>
          <w:sz w:val="24"/>
        </w:rPr>
      </w:pPr>
      <w:r w:rsidRPr="00A52207">
        <w:rPr>
          <w:rFonts w:ascii="Times New Roman" w:hAnsi="Times New Roman"/>
          <w:sz w:val="24"/>
        </w:rPr>
        <w:t xml:space="preserve">Documents relating to any claimed breached of any warranty made by the </w:t>
      </w:r>
    </w:p>
    <w:p w:rsidR="00296DC5" w:rsidRPr="00A52207" w:rsidRDefault="00296DC5" w:rsidP="00A52207">
      <w:pPr>
        <w:pStyle w:val="ListParagraph"/>
        <w:tabs>
          <w:tab w:val="left" w:pos="-1440"/>
          <w:tab w:val="left" w:pos="-720"/>
          <w:tab w:val="num" w:pos="1260"/>
        </w:tabs>
        <w:suppressAutoHyphens/>
        <w:ind w:left="1620"/>
        <w:rPr>
          <w:rFonts w:ascii="Times New Roman" w:hAnsi="Times New Roman"/>
          <w:sz w:val="24"/>
        </w:rPr>
      </w:pPr>
      <w:proofErr w:type="gramStart"/>
      <w:r w:rsidRPr="00A52207">
        <w:rPr>
          <w:rFonts w:ascii="Times New Roman" w:hAnsi="Times New Roman"/>
          <w:sz w:val="24"/>
        </w:rPr>
        <w:t>Company or any subsidiary and the resolution of any such claims.</w:t>
      </w:r>
      <w:proofErr w:type="gramEnd"/>
    </w:p>
    <w:p w:rsidR="00A52207" w:rsidRDefault="00296DC5" w:rsidP="006D314D">
      <w:pPr>
        <w:pStyle w:val="ListParagraph"/>
        <w:numPr>
          <w:ilvl w:val="0"/>
          <w:numId w:val="13"/>
        </w:numPr>
        <w:tabs>
          <w:tab w:val="left" w:pos="-1440"/>
          <w:tab w:val="left" w:pos="-720"/>
        </w:tabs>
        <w:suppressAutoHyphens/>
        <w:rPr>
          <w:rFonts w:ascii="Times New Roman" w:hAnsi="Times New Roman"/>
          <w:sz w:val="24"/>
        </w:rPr>
      </w:pPr>
      <w:r w:rsidRPr="002F3D46">
        <w:rPr>
          <w:rFonts w:ascii="Times New Roman" w:hAnsi="Times New Roman"/>
          <w:sz w:val="24"/>
        </w:rPr>
        <w:t xml:space="preserve">A description of any material claims that have been made to </w:t>
      </w:r>
      <w:r w:rsidR="001303CA">
        <w:rPr>
          <w:rFonts w:ascii="Times New Roman" w:hAnsi="Times New Roman"/>
          <w:sz w:val="24"/>
        </w:rPr>
        <w:t xml:space="preserve">insurers by or on </w:t>
      </w:r>
      <w:r w:rsidR="00A52207">
        <w:rPr>
          <w:rFonts w:ascii="Times New Roman" w:hAnsi="Times New Roman"/>
          <w:sz w:val="24"/>
        </w:rPr>
        <w:t xml:space="preserve"> </w:t>
      </w:r>
    </w:p>
    <w:p w:rsidR="001303CA" w:rsidRDefault="001303CA" w:rsidP="00A52207">
      <w:pPr>
        <w:pStyle w:val="ListParagraph"/>
        <w:tabs>
          <w:tab w:val="left" w:pos="-1440"/>
          <w:tab w:val="left" w:pos="-720"/>
        </w:tabs>
        <w:suppressAutoHyphens/>
        <w:ind w:left="1620"/>
        <w:rPr>
          <w:rFonts w:ascii="Times New Roman" w:hAnsi="Times New Roman"/>
          <w:sz w:val="24"/>
        </w:rPr>
      </w:pPr>
      <w:proofErr w:type="gramStart"/>
      <w:r>
        <w:rPr>
          <w:rFonts w:ascii="Times New Roman" w:hAnsi="Times New Roman"/>
          <w:sz w:val="24"/>
        </w:rPr>
        <w:t>behalf</w:t>
      </w:r>
      <w:proofErr w:type="gramEnd"/>
      <w:r>
        <w:rPr>
          <w:rFonts w:ascii="Times New Roman" w:hAnsi="Times New Roman"/>
          <w:sz w:val="24"/>
        </w:rPr>
        <w:t xml:space="preserve"> of the </w:t>
      </w:r>
      <w:r w:rsidR="00296DC5" w:rsidRPr="001303CA">
        <w:rPr>
          <w:rFonts w:ascii="Times New Roman" w:hAnsi="Times New Roman"/>
          <w:sz w:val="24"/>
        </w:rPr>
        <w:t>Company or its subsidiaries during the last five years.</w:t>
      </w:r>
    </w:p>
    <w:p w:rsidR="00A52207" w:rsidRDefault="00296DC5" w:rsidP="006D314D">
      <w:pPr>
        <w:pStyle w:val="ListParagraph"/>
        <w:numPr>
          <w:ilvl w:val="0"/>
          <w:numId w:val="13"/>
        </w:numPr>
        <w:tabs>
          <w:tab w:val="left" w:pos="-1440"/>
          <w:tab w:val="left" w:pos="-720"/>
        </w:tabs>
        <w:suppressAutoHyphens/>
        <w:rPr>
          <w:rFonts w:ascii="Times New Roman" w:hAnsi="Times New Roman"/>
          <w:sz w:val="24"/>
        </w:rPr>
      </w:pPr>
      <w:r>
        <w:rPr>
          <w:rFonts w:ascii="Times New Roman" w:hAnsi="Times New Roman"/>
          <w:sz w:val="24"/>
        </w:rPr>
        <w:t xml:space="preserve">A description of any governmental investigations that have been made or </w:t>
      </w:r>
    </w:p>
    <w:p w:rsidR="00296DC5" w:rsidRDefault="00296DC5" w:rsidP="00A52207">
      <w:pPr>
        <w:pStyle w:val="ListParagraph"/>
        <w:tabs>
          <w:tab w:val="left" w:pos="-1440"/>
          <w:tab w:val="left" w:pos="-720"/>
        </w:tabs>
        <w:suppressAutoHyphens/>
        <w:ind w:left="1620"/>
        <w:rPr>
          <w:rFonts w:ascii="Times New Roman" w:hAnsi="Times New Roman"/>
          <w:sz w:val="24"/>
        </w:rPr>
      </w:pPr>
      <w:proofErr w:type="gramStart"/>
      <w:r>
        <w:rPr>
          <w:rFonts w:ascii="Times New Roman" w:hAnsi="Times New Roman"/>
          <w:sz w:val="24"/>
        </w:rPr>
        <w:t>threatened</w:t>
      </w:r>
      <w:proofErr w:type="gramEnd"/>
      <w:r>
        <w:rPr>
          <w:rFonts w:ascii="Times New Roman" w:hAnsi="Times New Roman"/>
          <w:sz w:val="24"/>
        </w:rPr>
        <w:t xml:space="preserve"> against the Company or its subsidiaries during the last five years, including but not limited to: tax audits, safety and health inquiries, OSHA or EEO investigations</w:t>
      </w:r>
      <w:r w:rsidR="002F3D46">
        <w:rPr>
          <w:rFonts w:ascii="Times New Roman" w:hAnsi="Times New Roman"/>
          <w:sz w:val="24"/>
        </w:rPr>
        <w:t xml:space="preserve"> – if in the U.S.</w:t>
      </w:r>
      <w:r>
        <w:rPr>
          <w:rFonts w:ascii="Times New Roman" w:hAnsi="Times New Roman"/>
          <w:sz w:val="24"/>
        </w:rPr>
        <w:t>.</w:t>
      </w:r>
    </w:p>
    <w:p w:rsidR="00A52207" w:rsidRDefault="00296DC5" w:rsidP="006D314D">
      <w:pPr>
        <w:pStyle w:val="BodyTextIndent"/>
        <w:numPr>
          <w:ilvl w:val="0"/>
          <w:numId w:val="13"/>
        </w:numPr>
      </w:pPr>
      <w:r>
        <w:t xml:space="preserve">A description of any governmental investigations that have been </w:t>
      </w:r>
      <w:r w:rsidR="001303CA">
        <w:t xml:space="preserve">made or </w:t>
      </w:r>
    </w:p>
    <w:p w:rsidR="002F3D46" w:rsidRDefault="001303CA" w:rsidP="00A52207">
      <w:pPr>
        <w:pStyle w:val="BodyTextIndent"/>
        <w:ind w:left="1620" w:firstLine="0"/>
      </w:pPr>
      <w:proofErr w:type="gramStart"/>
      <w:r>
        <w:t>threatened</w:t>
      </w:r>
      <w:proofErr w:type="gramEnd"/>
      <w:r>
        <w:t xml:space="preserve"> against </w:t>
      </w:r>
      <w:r w:rsidR="00296DC5">
        <w:t>the Company or its subsidiaries during the last five years, including tax audits, safety and health inquiries, OSHA or EEO investigations</w:t>
      </w:r>
      <w:r w:rsidR="002F3D46">
        <w:t xml:space="preserve"> –</w:t>
      </w:r>
      <w:r w:rsidR="00EB269C">
        <w:t xml:space="preserve"> pertains to companies only in the U.S.</w:t>
      </w:r>
    </w:p>
    <w:p w:rsidR="005005FD" w:rsidRDefault="00296DC5" w:rsidP="006D314D">
      <w:pPr>
        <w:pStyle w:val="BodyTextIndent"/>
        <w:numPr>
          <w:ilvl w:val="0"/>
          <w:numId w:val="13"/>
        </w:numPr>
        <w:tabs>
          <w:tab w:val="clear" w:pos="720"/>
        </w:tabs>
      </w:pPr>
      <w:r>
        <w:t>Copies of all documents relating to any bankruptcy or insolvency</w:t>
      </w:r>
      <w:r w:rsidR="002F3D46">
        <w:t xml:space="preserve"> </w:t>
      </w:r>
      <w:r w:rsidR="00CA6198">
        <w:t xml:space="preserve">of the </w:t>
      </w:r>
      <w:r w:rsidR="005005FD">
        <w:t xml:space="preserve"> </w:t>
      </w:r>
    </w:p>
    <w:p w:rsidR="00296DC5" w:rsidRDefault="00CA6198" w:rsidP="005005FD">
      <w:pPr>
        <w:pStyle w:val="BodyTextIndent"/>
        <w:tabs>
          <w:tab w:val="clear" w:pos="720"/>
        </w:tabs>
        <w:ind w:left="1620" w:firstLine="0"/>
      </w:pPr>
      <w:proofErr w:type="gramStart"/>
      <w:r>
        <w:t xml:space="preserve">Company or any </w:t>
      </w:r>
      <w:r w:rsidR="00296DC5">
        <w:t>officer and director within the last seven</w:t>
      </w:r>
      <w:r w:rsidR="002F3D46">
        <w:t xml:space="preserve"> </w:t>
      </w:r>
      <w:r w:rsidR="00296DC5">
        <w:t>years.</w:t>
      </w:r>
      <w:proofErr w:type="gramEnd"/>
    </w:p>
    <w:p w:rsidR="00296DC5" w:rsidRDefault="00296DC5" w:rsidP="0000476C">
      <w:pPr>
        <w:tabs>
          <w:tab w:val="left" w:pos="-1440"/>
          <w:tab w:val="left" w:pos="-720"/>
          <w:tab w:val="num" w:pos="1260"/>
        </w:tabs>
        <w:suppressAutoHyphens/>
        <w:ind w:firstLine="1260"/>
        <w:rPr>
          <w:rFonts w:ascii="Times New Roman" w:hAnsi="Times New Roman"/>
          <w:sz w:val="24"/>
        </w:rPr>
      </w:pPr>
    </w:p>
    <w:p w:rsidR="00296DC5" w:rsidRDefault="00296DC5" w:rsidP="00296DC5">
      <w:pPr>
        <w:tabs>
          <w:tab w:val="left" w:pos="-1440"/>
          <w:tab w:val="left" w:pos="-720"/>
        </w:tabs>
        <w:suppressAutoHyphens/>
        <w:rPr>
          <w:rFonts w:ascii="Times New Roman" w:hAnsi="Times New Roman"/>
          <w:b/>
          <w:sz w:val="24"/>
        </w:rPr>
      </w:pPr>
      <w:r>
        <w:rPr>
          <w:rFonts w:ascii="Times New Roman" w:hAnsi="Times New Roman"/>
          <w:b/>
          <w:bCs/>
          <w:sz w:val="24"/>
        </w:rPr>
        <w:t>XIV.</w:t>
      </w:r>
      <w:r>
        <w:rPr>
          <w:rFonts w:ascii="Times New Roman" w:hAnsi="Times New Roman"/>
          <w:b/>
          <w:sz w:val="24"/>
        </w:rPr>
        <w:tab/>
        <w:t>Insurance</w:t>
      </w:r>
    </w:p>
    <w:p w:rsidR="00296DC5" w:rsidRDefault="00296DC5" w:rsidP="00296DC5">
      <w:pPr>
        <w:tabs>
          <w:tab w:val="left" w:pos="-1440"/>
          <w:tab w:val="left" w:pos="-720"/>
        </w:tabs>
        <w:suppressAutoHyphens/>
        <w:rPr>
          <w:rFonts w:ascii="Times New Roman" w:hAnsi="Times New Roman"/>
          <w:sz w:val="24"/>
        </w:rPr>
      </w:pPr>
    </w:p>
    <w:p w:rsidR="00DC0C96" w:rsidRDefault="00404F74" w:rsidP="00DC0C96">
      <w:pPr>
        <w:pStyle w:val="BodyTextIndent3"/>
        <w:ind w:left="1260" w:firstLine="0"/>
      </w:pPr>
      <w:r>
        <w:t xml:space="preserve"> </w:t>
      </w:r>
      <w:r w:rsidR="00DC0C96">
        <w:t xml:space="preserve">1.   </w:t>
      </w:r>
      <w:r w:rsidR="00296DC5">
        <w:t xml:space="preserve">A schedule of all insurance covering the Company and </w:t>
      </w:r>
      <w:proofErr w:type="gramStart"/>
      <w:r w:rsidR="00296DC5">
        <w:t xml:space="preserve">their </w:t>
      </w:r>
      <w:r w:rsidR="0098590B">
        <w:t xml:space="preserve"> </w:t>
      </w:r>
      <w:r w:rsidR="00296DC5">
        <w:t>employees</w:t>
      </w:r>
      <w:proofErr w:type="gramEnd"/>
      <w:r w:rsidR="00296DC5">
        <w:t xml:space="preserve">, copies </w:t>
      </w:r>
      <w:r w:rsidR="00DC0C96">
        <w:t xml:space="preserve"> </w:t>
      </w:r>
    </w:p>
    <w:p w:rsidR="00DC0C96" w:rsidRDefault="00DC0C96" w:rsidP="00DC0C96">
      <w:pPr>
        <w:pStyle w:val="BodyTextIndent3"/>
        <w:ind w:left="1440" w:firstLine="0"/>
      </w:pPr>
      <w:r>
        <w:t xml:space="preserve">    </w:t>
      </w:r>
      <w:proofErr w:type="gramStart"/>
      <w:r>
        <w:t>of</w:t>
      </w:r>
      <w:proofErr w:type="gramEnd"/>
      <w:r>
        <w:t xml:space="preserve"> such pol</w:t>
      </w:r>
      <w:r w:rsidR="00296DC5">
        <w:t xml:space="preserve">icies and copies of any claims made by or on behalf of the Company </w:t>
      </w:r>
      <w:r>
        <w:t xml:space="preserve"> </w:t>
      </w:r>
    </w:p>
    <w:p w:rsidR="00296DC5" w:rsidRDefault="00DC0C96" w:rsidP="00DC0C96">
      <w:pPr>
        <w:pStyle w:val="BodyTextIndent3"/>
        <w:ind w:left="1440" w:firstLine="0"/>
      </w:pPr>
      <w:r>
        <w:t xml:space="preserve">    </w:t>
      </w:r>
      <w:proofErr w:type="gramStart"/>
      <w:r w:rsidR="00296DC5">
        <w:t>and</w:t>
      </w:r>
      <w:proofErr w:type="gramEnd"/>
      <w:r w:rsidR="00296DC5">
        <w:t xml:space="preserve"> any communication with respect thereto.</w:t>
      </w:r>
    </w:p>
    <w:p w:rsidR="00296DC5" w:rsidRPr="00F4193B" w:rsidRDefault="00DC0C96" w:rsidP="00DC0C96">
      <w:pPr>
        <w:pStyle w:val="BodyTextIndent3"/>
        <w:ind w:left="0" w:firstLine="1260"/>
      </w:pPr>
      <w:r>
        <w:t xml:space="preserve"> </w:t>
      </w:r>
      <w:r w:rsidR="00F4193B">
        <w:t xml:space="preserve">2.  </w:t>
      </w:r>
      <w:r w:rsidR="00225BDB">
        <w:t xml:space="preserve"> </w:t>
      </w:r>
      <w:r w:rsidR="00296DC5">
        <w:t>Copies of all business and employee benefit insurance policies.</w:t>
      </w:r>
    </w:p>
    <w:p w:rsidR="00296DC5" w:rsidRDefault="00296DC5" w:rsidP="00296DC5">
      <w:pPr>
        <w:pStyle w:val="BodyText2"/>
        <w:suppressAutoHyphens/>
        <w:ind w:left="1080" w:hanging="1080"/>
        <w:rPr>
          <w:b/>
          <w:bCs/>
        </w:rPr>
      </w:pPr>
    </w:p>
    <w:p w:rsidR="00296DC5" w:rsidRDefault="002F3D46" w:rsidP="00225BDB">
      <w:pPr>
        <w:pStyle w:val="BodyText2"/>
        <w:suppressAutoHyphens/>
        <w:rPr>
          <w:b/>
          <w:bCs/>
        </w:rPr>
      </w:pPr>
      <w:r>
        <w:rPr>
          <w:b/>
          <w:bCs/>
        </w:rPr>
        <w:t xml:space="preserve"> XV.</w:t>
      </w:r>
      <w:r>
        <w:t xml:space="preserve">    </w:t>
      </w:r>
      <w:r w:rsidR="00296DC5">
        <w:rPr>
          <w:b/>
          <w:bCs/>
        </w:rPr>
        <w:t>SEC Filings, Etc. [if</w:t>
      </w:r>
      <w:r>
        <w:rPr>
          <w:b/>
          <w:bCs/>
        </w:rPr>
        <w:t xml:space="preserve"> applicable</w:t>
      </w:r>
      <w:r w:rsidR="00DE47C9">
        <w:rPr>
          <w:b/>
          <w:bCs/>
        </w:rPr>
        <w:t>,</w:t>
      </w:r>
      <w:r>
        <w:rPr>
          <w:b/>
          <w:bCs/>
        </w:rPr>
        <w:t xml:space="preserve"> as a SEC fully reporting company]</w:t>
      </w:r>
      <w:r w:rsidR="00296DC5">
        <w:rPr>
          <w:b/>
          <w:bCs/>
        </w:rPr>
        <w:t>]</w:t>
      </w:r>
    </w:p>
    <w:p w:rsidR="00296DC5" w:rsidRDefault="00296DC5" w:rsidP="00296DC5">
      <w:pPr>
        <w:pStyle w:val="BodyText2"/>
        <w:suppressAutoHyphens/>
        <w:ind w:left="720"/>
        <w:rPr>
          <w:b/>
          <w:bCs/>
        </w:rPr>
      </w:pPr>
    </w:p>
    <w:p w:rsidR="00296DC5" w:rsidRPr="00E9737D" w:rsidRDefault="00E9737D" w:rsidP="00E9737D">
      <w:pPr>
        <w:pStyle w:val="BodyText2"/>
        <w:suppressAutoHyphens/>
        <w:rPr>
          <w:i/>
        </w:rPr>
      </w:pPr>
      <w:r>
        <w:t xml:space="preserve">Copies of – </w:t>
      </w:r>
      <w:r w:rsidRPr="00E9737D">
        <w:rPr>
          <w:i/>
        </w:rPr>
        <w:t>FOR</w:t>
      </w:r>
      <w:r>
        <w:t xml:space="preserve"> </w:t>
      </w:r>
      <w:r w:rsidRPr="00E9737D">
        <w:rPr>
          <w:i/>
        </w:rPr>
        <w:t xml:space="preserve">A PUBLICLY TRADED COMPANY WHICH REQUIRES </w:t>
      </w:r>
      <w:proofErr w:type="gramStart"/>
      <w:r w:rsidR="00296DC5" w:rsidRPr="00E9737D">
        <w:rPr>
          <w:i/>
        </w:rPr>
        <w:t>EDGAR</w:t>
      </w:r>
      <w:r w:rsidRPr="00E9737D">
        <w:rPr>
          <w:i/>
        </w:rPr>
        <w:t xml:space="preserve">  REPORTING</w:t>
      </w:r>
      <w:proofErr w:type="gramEnd"/>
    </w:p>
    <w:p w:rsidR="00296DC5" w:rsidRPr="00E9737D" w:rsidRDefault="00296DC5" w:rsidP="00296DC5">
      <w:pPr>
        <w:ind w:left="1440" w:hanging="720"/>
        <w:jc w:val="both"/>
        <w:rPr>
          <w:rFonts w:ascii="Times New Roman" w:hAnsi="Times New Roman"/>
          <w:i/>
          <w:sz w:val="24"/>
        </w:rPr>
      </w:pPr>
    </w:p>
    <w:p w:rsidR="00362CAB" w:rsidRPr="00362CAB" w:rsidRDefault="00362CAB" w:rsidP="00362CAB">
      <w:pPr>
        <w:tabs>
          <w:tab w:val="left" w:pos="1350"/>
        </w:tabs>
        <w:ind w:firstLine="1350"/>
        <w:rPr>
          <w:rFonts w:ascii="Times New Roman" w:hAnsi="Times New Roman"/>
          <w:sz w:val="24"/>
        </w:rPr>
      </w:pPr>
      <w:r>
        <w:rPr>
          <w:rFonts w:ascii="Times New Roman" w:hAnsi="Times New Roman"/>
          <w:sz w:val="24"/>
        </w:rPr>
        <w:t xml:space="preserve"> 1.  </w:t>
      </w:r>
      <w:r w:rsidR="00296DC5" w:rsidRPr="00362CAB">
        <w:rPr>
          <w:rFonts w:ascii="Times New Roman" w:hAnsi="Times New Roman"/>
          <w:sz w:val="24"/>
        </w:rPr>
        <w:t xml:space="preserve">All reports (10-Q’s, </w:t>
      </w:r>
      <w:proofErr w:type="gramStart"/>
      <w:r w:rsidR="00296DC5" w:rsidRPr="00362CAB">
        <w:rPr>
          <w:rFonts w:ascii="Times New Roman" w:hAnsi="Times New Roman"/>
          <w:sz w:val="24"/>
        </w:rPr>
        <w:t>10-K’s</w:t>
      </w:r>
      <w:proofErr w:type="gramEnd"/>
      <w:r w:rsidR="00296DC5" w:rsidRPr="00362CAB">
        <w:rPr>
          <w:rFonts w:ascii="Times New Roman" w:hAnsi="Times New Roman"/>
          <w:sz w:val="24"/>
        </w:rPr>
        <w:t xml:space="preserve">, 8-K’s), proxy statements, registration statements, </w:t>
      </w:r>
      <w:r w:rsidRPr="00362CAB">
        <w:rPr>
          <w:rFonts w:ascii="Times New Roman" w:hAnsi="Times New Roman"/>
          <w:sz w:val="24"/>
        </w:rPr>
        <w:t xml:space="preserve"> </w:t>
      </w:r>
    </w:p>
    <w:p w:rsidR="00362CAB" w:rsidRDefault="00362CAB" w:rsidP="00362CAB">
      <w:pPr>
        <w:pStyle w:val="ListParagraph"/>
        <w:tabs>
          <w:tab w:val="left" w:pos="0"/>
        </w:tabs>
        <w:ind w:left="1350"/>
        <w:rPr>
          <w:rFonts w:ascii="Times New Roman" w:hAnsi="Times New Roman"/>
          <w:sz w:val="24"/>
        </w:rPr>
      </w:pPr>
      <w:r>
        <w:rPr>
          <w:rFonts w:ascii="Times New Roman" w:hAnsi="Times New Roman"/>
          <w:sz w:val="24"/>
        </w:rPr>
        <w:t xml:space="preserve">      </w:t>
      </w:r>
      <w:proofErr w:type="gramStart"/>
      <w:r w:rsidR="00296DC5" w:rsidRPr="00362CAB">
        <w:rPr>
          <w:rFonts w:ascii="Times New Roman" w:hAnsi="Times New Roman"/>
          <w:sz w:val="24"/>
        </w:rPr>
        <w:t>if</w:t>
      </w:r>
      <w:proofErr w:type="gramEnd"/>
      <w:r w:rsidR="00296DC5" w:rsidRPr="00362CAB">
        <w:rPr>
          <w:rFonts w:ascii="Times New Roman" w:hAnsi="Times New Roman"/>
          <w:sz w:val="24"/>
        </w:rPr>
        <w:t xml:space="preserve"> any, and any other</w:t>
      </w:r>
      <w:r w:rsidR="009747B3" w:rsidRPr="00362CAB">
        <w:rPr>
          <w:rFonts w:ascii="Times New Roman" w:hAnsi="Times New Roman"/>
          <w:sz w:val="24"/>
        </w:rPr>
        <w:t xml:space="preserve"> documents filed by the Company </w:t>
      </w:r>
      <w:r w:rsidR="00296DC5" w:rsidRPr="00362CAB">
        <w:rPr>
          <w:rFonts w:ascii="Times New Roman" w:hAnsi="Times New Roman"/>
          <w:sz w:val="24"/>
        </w:rPr>
        <w:t xml:space="preserve">with the Securities and </w:t>
      </w:r>
    </w:p>
    <w:p w:rsidR="00362CAB" w:rsidRDefault="00362CAB" w:rsidP="00362CAB">
      <w:pPr>
        <w:pStyle w:val="ListParagraph"/>
        <w:tabs>
          <w:tab w:val="left" w:pos="0"/>
        </w:tabs>
        <w:ind w:left="1350"/>
        <w:rPr>
          <w:rFonts w:ascii="Times New Roman" w:hAnsi="Times New Roman"/>
          <w:sz w:val="24"/>
        </w:rPr>
      </w:pPr>
      <w:r>
        <w:rPr>
          <w:rFonts w:ascii="Times New Roman" w:hAnsi="Times New Roman"/>
          <w:sz w:val="24"/>
        </w:rPr>
        <w:t xml:space="preserve">      </w:t>
      </w:r>
      <w:r w:rsidR="00296DC5" w:rsidRPr="00362CAB">
        <w:rPr>
          <w:rFonts w:ascii="Times New Roman" w:hAnsi="Times New Roman"/>
          <w:sz w:val="24"/>
        </w:rPr>
        <w:t xml:space="preserve">Exchange Commission (including exhibits) or with any other regulatory </w:t>
      </w:r>
    </w:p>
    <w:p w:rsidR="00362CAB" w:rsidRDefault="00362CAB" w:rsidP="00362CAB">
      <w:pPr>
        <w:pStyle w:val="ListParagraph"/>
        <w:tabs>
          <w:tab w:val="left" w:pos="0"/>
        </w:tabs>
        <w:ind w:left="1350"/>
        <w:rPr>
          <w:rFonts w:ascii="Times New Roman" w:hAnsi="Times New Roman"/>
          <w:sz w:val="24"/>
        </w:rPr>
      </w:pPr>
      <w:r>
        <w:rPr>
          <w:rFonts w:ascii="Times New Roman" w:hAnsi="Times New Roman"/>
          <w:sz w:val="24"/>
        </w:rPr>
        <w:t xml:space="preserve">      </w:t>
      </w:r>
      <w:proofErr w:type="gramStart"/>
      <w:r w:rsidR="00296DC5" w:rsidRPr="00362CAB">
        <w:rPr>
          <w:rFonts w:ascii="Times New Roman" w:hAnsi="Times New Roman"/>
          <w:sz w:val="24"/>
        </w:rPr>
        <w:t>agency</w:t>
      </w:r>
      <w:proofErr w:type="gramEnd"/>
      <w:r w:rsidR="00296DC5" w:rsidRPr="00362CAB">
        <w:rPr>
          <w:rFonts w:ascii="Times New Roman" w:hAnsi="Times New Roman"/>
          <w:sz w:val="24"/>
        </w:rPr>
        <w:t xml:space="preserve"> since the Company’s incorporation (If voluminous, please initially </w:t>
      </w:r>
    </w:p>
    <w:p w:rsidR="00362CAB" w:rsidRDefault="00362CAB" w:rsidP="00362CAB">
      <w:pPr>
        <w:pStyle w:val="ListParagraph"/>
        <w:tabs>
          <w:tab w:val="left" w:pos="0"/>
        </w:tabs>
        <w:ind w:left="1350"/>
        <w:rPr>
          <w:rFonts w:ascii="Times New Roman" w:hAnsi="Times New Roman"/>
          <w:sz w:val="24"/>
        </w:rPr>
      </w:pPr>
      <w:r>
        <w:rPr>
          <w:rFonts w:ascii="Times New Roman" w:hAnsi="Times New Roman"/>
          <w:sz w:val="24"/>
        </w:rPr>
        <w:t xml:space="preserve">      </w:t>
      </w:r>
      <w:proofErr w:type="gramStart"/>
      <w:r w:rsidR="00296DC5" w:rsidRPr="00362CAB">
        <w:rPr>
          <w:rFonts w:ascii="Times New Roman" w:hAnsi="Times New Roman"/>
          <w:sz w:val="24"/>
        </w:rPr>
        <w:t>provide</w:t>
      </w:r>
      <w:proofErr w:type="gramEnd"/>
      <w:r w:rsidR="00296DC5" w:rsidRPr="00362CAB">
        <w:rPr>
          <w:rFonts w:ascii="Times New Roman" w:hAnsi="Times New Roman"/>
          <w:sz w:val="24"/>
        </w:rPr>
        <w:t xml:space="preserve"> a complete list of all reports filed by the Company with the SEC), </w:t>
      </w:r>
    </w:p>
    <w:p w:rsidR="00362CAB" w:rsidRDefault="00362CAB" w:rsidP="00362CAB">
      <w:pPr>
        <w:pStyle w:val="ListParagraph"/>
        <w:tabs>
          <w:tab w:val="left" w:pos="0"/>
        </w:tabs>
        <w:ind w:left="1350"/>
        <w:rPr>
          <w:rFonts w:ascii="Times New Roman" w:hAnsi="Times New Roman"/>
          <w:sz w:val="24"/>
        </w:rPr>
      </w:pPr>
      <w:r>
        <w:rPr>
          <w:rFonts w:ascii="Times New Roman" w:hAnsi="Times New Roman"/>
          <w:sz w:val="24"/>
        </w:rPr>
        <w:t xml:space="preserve">      </w:t>
      </w:r>
      <w:proofErr w:type="gramStart"/>
      <w:r w:rsidR="00296DC5" w:rsidRPr="00362CAB">
        <w:rPr>
          <w:rFonts w:ascii="Times New Roman" w:hAnsi="Times New Roman"/>
          <w:sz w:val="24"/>
        </w:rPr>
        <w:t>including</w:t>
      </w:r>
      <w:proofErr w:type="gramEnd"/>
      <w:r w:rsidR="00296DC5" w:rsidRPr="00362CAB">
        <w:rPr>
          <w:rFonts w:ascii="Times New Roman" w:hAnsi="Times New Roman"/>
          <w:sz w:val="24"/>
        </w:rPr>
        <w:t xml:space="preserve"> all correspondence to or from the SEC, any State securities </w:t>
      </w:r>
      <w:r w:rsidR="005261E9" w:rsidRPr="00362CAB">
        <w:rPr>
          <w:rFonts w:ascii="Times New Roman" w:hAnsi="Times New Roman"/>
          <w:sz w:val="24"/>
        </w:rPr>
        <w:t xml:space="preserve"> </w:t>
      </w:r>
    </w:p>
    <w:p w:rsidR="00225BDB" w:rsidRPr="00362CAB" w:rsidRDefault="00362CAB" w:rsidP="00362CAB">
      <w:pPr>
        <w:pStyle w:val="ListParagraph"/>
        <w:tabs>
          <w:tab w:val="left" w:pos="0"/>
        </w:tabs>
        <w:ind w:left="135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commission</w:t>
      </w:r>
      <w:proofErr w:type="gramEnd"/>
      <w:r>
        <w:rPr>
          <w:rFonts w:ascii="Times New Roman" w:hAnsi="Times New Roman"/>
          <w:sz w:val="24"/>
        </w:rPr>
        <w:t xml:space="preserve">, </w:t>
      </w:r>
      <w:r w:rsidR="00296DC5" w:rsidRPr="00362CAB">
        <w:rPr>
          <w:rFonts w:ascii="Times New Roman" w:hAnsi="Times New Roman"/>
          <w:sz w:val="24"/>
        </w:rPr>
        <w:t>or Financial Indust</w:t>
      </w:r>
      <w:r w:rsidR="005261E9" w:rsidRPr="00362CAB">
        <w:rPr>
          <w:rFonts w:ascii="Times New Roman" w:hAnsi="Times New Roman"/>
          <w:sz w:val="24"/>
        </w:rPr>
        <w:t>ry Regulatory Authority (FINRA)</w:t>
      </w:r>
      <w:r w:rsidR="00FF3627" w:rsidRPr="00362CAB">
        <w:rPr>
          <w:rFonts w:ascii="Times New Roman" w:hAnsi="Times New Roman"/>
          <w:sz w:val="24"/>
        </w:rPr>
        <w:t xml:space="preserve">.   </w:t>
      </w:r>
    </w:p>
    <w:p w:rsidR="00362CAB" w:rsidRPr="00362CAB" w:rsidRDefault="00362CAB" w:rsidP="00362CAB">
      <w:pPr>
        <w:pStyle w:val="ListParagraph"/>
        <w:tabs>
          <w:tab w:val="left" w:pos="0"/>
        </w:tabs>
        <w:ind w:left="1440"/>
        <w:rPr>
          <w:rFonts w:ascii="Times New Roman" w:hAnsi="Times New Roman"/>
          <w:sz w:val="24"/>
        </w:rPr>
      </w:pPr>
      <w:r>
        <w:rPr>
          <w:rFonts w:ascii="Times New Roman" w:hAnsi="Times New Roman"/>
          <w:sz w:val="24"/>
        </w:rPr>
        <w:t xml:space="preserve">2. </w:t>
      </w:r>
      <w:r w:rsidR="00296DC5" w:rsidRPr="00362CAB">
        <w:rPr>
          <w:rFonts w:ascii="Times New Roman" w:hAnsi="Times New Roman"/>
          <w:sz w:val="24"/>
        </w:rPr>
        <w:t xml:space="preserve">Annual or quarterly financial statements since the Company’s inception (unless </w:t>
      </w:r>
      <w:r w:rsidRPr="00362CAB">
        <w:rPr>
          <w:rFonts w:ascii="Times New Roman" w:hAnsi="Times New Roman"/>
          <w:sz w:val="24"/>
        </w:rPr>
        <w:t xml:space="preserve"> </w:t>
      </w:r>
    </w:p>
    <w:p w:rsidR="00362CAB" w:rsidRDefault="00362CAB" w:rsidP="00362CAB">
      <w:pPr>
        <w:pStyle w:val="ListParagraph"/>
        <w:tabs>
          <w:tab w:val="left" w:pos="0"/>
        </w:tabs>
        <w:ind w:left="1260"/>
        <w:rPr>
          <w:rFonts w:ascii="Times New Roman" w:hAnsi="Times New Roman"/>
          <w:sz w:val="24"/>
        </w:rPr>
      </w:pPr>
      <w:r>
        <w:rPr>
          <w:rFonts w:ascii="Times New Roman" w:hAnsi="Times New Roman"/>
          <w:sz w:val="24"/>
        </w:rPr>
        <w:t xml:space="preserve">       </w:t>
      </w:r>
      <w:proofErr w:type="gramStart"/>
      <w:r w:rsidR="00296DC5" w:rsidRPr="00362CAB">
        <w:rPr>
          <w:rFonts w:ascii="Times New Roman" w:hAnsi="Times New Roman"/>
          <w:sz w:val="24"/>
        </w:rPr>
        <w:t>copies</w:t>
      </w:r>
      <w:proofErr w:type="gramEnd"/>
      <w:r w:rsidR="00296DC5" w:rsidRPr="00362CAB">
        <w:rPr>
          <w:rFonts w:ascii="Times New Roman" w:hAnsi="Times New Roman"/>
          <w:sz w:val="24"/>
        </w:rPr>
        <w:t xml:space="preserve"> of the s</w:t>
      </w:r>
      <w:r w:rsidR="00FF3627" w:rsidRPr="00362CAB">
        <w:rPr>
          <w:rFonts w:ascii="Times New Roman" w:hAnsi="Times New Roman"/>
          <w:sz w:val="24"/>
        </w:rPr>
        <w:t xml:space="preserve">ame have been produced </w:t>
      </w:r>
      <w:r w:rsidR="00296DC5" w:rsidRPr="00362CAB">
        <w:rPr>
          <w:rFonts w:ascii="Times New Roman" w:hAnsi="Times New Roman"/>
          <w:sz w:val="24"/>
        </w:rPr>
        <w:t xml:space="preserve">in its SEC Annual and Quarterly </w:t>
      </w:r>
      <w:r>
        <w:rPr>
          <w:rFonts w:ascii="Times New Roman" w:hAnsi="Times New Roman"/>
          <w:sz w:val="24"/>
        </w:rPr>
        <w:t xml:space="preserve"> </w:t>
      </w:r>
    </w:p>
    <w:p w:rsidR="00225BDB" w:rsidRPr="00362CAB" w:rsidRDefault="00362CAB" w:rsidP="00362CAB">
      <w:pPr>
        <w:pStyle w:val="ListParagraph"/>
        <w:tabs>
          <w:tab w:val="left" w:pos="0"/>
        </w:tabs>
        <w:ind w:left="1260"/>
        <w:rPr>
          <w:rFonts w:ascii="Times New Roman" w:hAnsi="Times New Roman"/>
          <w:sz w:val="24"/>
        </w:rPr>
      </w:pPr>
      <w:r>
        <w:rPr>
          <w:rFonts w:ascii="Times New Roman" w:hAnsi="Times New Roman"/>
          <w:sz w:val="24"/>
        </w:rPr>
        <w:t xml:space="preserve">       </w:t>
      </w:r>
      <w:proofErr w:type="gramStart"/>
      <w:r w:rsidR="00296DC5" w:rsidRPr="00362CAB">
        <w:rPr>
          <w:rFonts w:ascii="Times New Roman" w:hAnsi="Times New Roman"/>
          <w:sz w:val="24"/>
        </w:rPr>
        <w:t>Reports).</w:t>
      </w:r>
      <w:proofErr w:type="gramEnd"/>
    </w:p>
    <w:p w:rsidR="00296DC5" w:rsidRPr="00FC2479" w:rsidRDefault="00362CAB" w:rsidP="00362CAB">
      <w:pPr>
        <w:tabs>
          <w:tab w:val="left" w:pos="0"/>
        </w:tabs>
        <w:ind w:firstLine="1260"/>
        <w:rPr>
          <w:rFonts w:ascii="Times New Roman" w:hAnsi="Times New Roman"/>
          <w:sz w:val="24"/>
        </w:rPr>
      </w:pPr>
      <w:r>
        <w:rPr>
          <w:rFonts w:ascii="Times New Roman" w:hAnsi="Times New Roman"/>
          <w:sz w:val="24"/>
        </w:rPr>
        <w:t xml:space="preserve">   3. </w:t>
      </w:r>
      <w:r w:rsidR="00FF3627" w:rsidRPr="00FC2479">
        <w:rPr>
          <w:rFonts w:ascii="Times New Roman" w:hAnsi="Times New Roman"/>
          <w:sz w:val="24"/>
          <w:szCs w:val="24"/>
        </w:rPr>
        <w:t>R</w:t>
      </w:r>
      <w:r w:rsidR="00296DC5" w:rsidRPr="00FC2479">
        <w:rPr>
          <w:rFonts w:ascii="Times New Roman" w:hAnsi="Times New Roman"/>
          <w:sz w:val="24"/>
          <w:szCs w:val="24"/>
        </w:rPr>
        <w:t>ecent officer and director questionnaires.</w:t>
      </w:r>
    </w:p>
    <w:p w:rsidR="00296DC5" w:rsidRDefault="00296DC5" w:rsidP="00E9737D">
      <w:pPr>
        <w:jc w:val="both"/>
        <w:rPr>
          <w:rFonts w:ascii="Times New Roman" w:hAnsi="Times New Roman"/>
          <w:b/>
          <w:bCs/>
          <w:sz w:val="24"/>
        </w:rPr>
      </w:pPr>
    </w:p>
    <w:p w:rsidR="00296DC5" w:rsidRDefault="00296DC5" w:rsidP="00681689">
      <w:pPr>
        <w:jc w:val="both"/>
        <w:rPr>
          <w:rFonts w:ascii="Times New Roman" w:hAnsi="Times New Roman"/>
          <w:sz w:val="24"/>
        </w:rPr>
      </w:pPr>
      <w:r>
        <w:rPr>
          <w:rFonts w:ascii="Times New Roman" w:hAnsi="Times New Roman"/>
          <w:b/>
          <w:bCs/>
          <w:sz w:val="24"/>
        </w:rPr>
        <w:t>XVI.</w:t>
      </w:r>
      <w:r>
        <w:rPr>
          <w:rFonts w:ascii="Times New Roman" w:hAnsi="Times New Roman"/>
          <w:sz w:val="24"/>
        </w:rPr>
        <w:tab/>
      </w:r>
      <w:r>
        <w:rPr>
          <w:rFonts w:ascii="Times New Roman" w:hAnsi="Times New Roman"/>
          <w:b/>
          <w:bCs/>
          <w:sz w:val="24"/>
        </w:rPr>
        <w:t xml:space="preserve">Environmental [applicable </w:t>
      </w:r>
      <w:r w:rsidR="00051141">
        <w:rPr>
          <w:rFonts w:ascii="Times New Roman" w:hAnsi="Times New Roman"/>
          <w:b/>
          <w:bCs/>
          <w:sz w:val="24"/>
        </w:rPr>
        <w:t xml:space="preserve">only </w:t>
      </w:r>
      <w:r>
        <w:rPr>
          <w:rFonts w:ascii="Times New Roman" w:hAnsi="Times New Roman"/>
          <w:b/>
          <w:bCs/>
          <w:sz w:val="24"/>
        </w:rPr>
        <w:t>if a business mu</w:t>
      </w:r>
      <w:r w:rsidR="003E492C">
        <w:rPr>
          <w:rFonts w:ascii="Times New Roman" w:hAnsi="Times New Roman"/>
          <w:b/>
          <w:bCs/>
          <w:sz w:val="24"/>
        </w:rPr>
        <w:t xml:space="preserve">st comply </w:t>
      </w:r>
      <w:proofErr w:type="gramStart"/>
      <w:r w:rsidR="003E492C">
        <w:rPr>
          <w:rFonts w:ascii="Times New Roman" w:hAnsi="Times New Roman"/>
          <w:b/>
          <w:bCs/>
          <w:sz w:val="24"/>
        </w:rPr>
        <w:t>to</w:t>
      </w:r>
      <w:proofErr w:type="gramEnd"/>
      <w:r w:rsidR="003E492C">
        <w:rPr>
          <w:rFonts w:ascii="Times New Roman" w:hAnsi="Times New Roman"/>
          <w:b/>
          <w:bCs/>
          <w:sz w:val="24"/>
        </w:rPr>
        <w:t xml:space="preserve"> local environmental</w:t>
      </w:r>
      <w:r>
        <w:rPr>
          <w:rFonts w:ascii="Times New Roman" w:hAnsi="Times New Roman"/>
          <w:b/>
          <w:bCs/>
          <w:sz w:val="24"/>
        </w:rPr>
        <w:t xml:space="preserve"> </w:t>
      </w:r>
      <w:r w:rsidR="00051141">
        <w:rPr>
          <w:rFonts w:ascii="Times New Roman" w:hAnsi="Times New Roman"/>
          <w:b/>
          <w:bCs/>
          <w:sz w:val="24"/>
        </w:rPr>
        <w:t xml:space="preserve">reporting </w:t>
      </w:r>
      <w:r>
        <w:rPr>
          <w:rFonts w:ascii="Times New Roman" w:hAnsi="Times New Roman"/>
          <w:b/>
          <w:bCs/>
          <w:sz w:val="24"/>
        </w:rPr>
        <w:t>regulations]</w:t>
      </w:r>
    </w:p>
    <w:p w:rsidR="00681689" w:rsidRDefault="00681689" w:rsidP="00D352DE">
      <w:pPr>
        <w:jc w:val="both"/>
        <w:rPr>
          <w:rFonts w:ascii="Times New Roman" w:hAnsi="Times New Roman"/>
          <w:sz w:val="24"/>
        </w:rPr>
      </w:pPr>
    </w:p>
    <w:p w:rsidR="00404F74" w:rsidRPr="00404F74" w:rsidRDefault="00404F74" w:rsidP="00404F74">
      <w:pPr>
        <w:ind w:left="1350"/>
        <w:jc w:val="both"/>
        <w:rPr>
          <w:rFonts w:ascii="Times New Roman" w:hAnsi="Times New Roman"/>
          <w:sz w:val="24"/>
        </w:rPr>
      </w:pPr>
      <w:r>
        <w:rPr>
          <w:rFonts w:ascii="Times New Roman" w:hAnsi="Times New Roman"/>
          <w:sz w:val="24"/>
        </w:rPr>
        <w:t xml:space="preserve">  1. </w:t>
      </w:r>
      <w:r w:rsidR="00296DC5" w:rsidRPr="00404F74">
        <w:rPr>
          <w:rFonts w:ascii="Times New Roman" w:hAnsi="Times New Roman"/>
          <w:sz w:val="24"/>
        </w:rPr>
        <w:t xml:space="preserve">All communications to and from, and all filings and agreements with, any </w:t>
      </w:r>
      <w:r w:rsidRPr="00404F74">
        <w:rPr>
          <w:rFonts w:ascii="Times New Roman" w:hAnsi="Times New Roman"/>
          <w:sz w:val="24"/>
        </w:rPr>
        <w:t xml:space="preserve"> </w:t>
      </w:r>
    </w:p>
    <w:p w:rsidR="00404F74" w:rsidRDefault="00404F74" w:rsidP="00404F74">
      <w:pPr>
        <w:pStyle w:val="ListParagraph"/>
        <w:ind w:left="1350"/>
        <w:jc w:val="both"/>
        <w:rPr>
          <w:rFonts w:ascii="Times New Roman" w:hAnsi="Times New Roman"/>
          <w:sz w:val="24"/>
        </w:rPr>
      </w:pPr>
      <w:r>
        <w:rPr>
          <w:rFonts w:ascii="Times New Roman" w:hAnsi="Times New Roman"/>
          <w:sz w:val="24"/>
        </w:rPr>
        <w:t xml:space="preserve">      </w:t>
      </w:r>
      <w:proofErr w:type="gramStart"/>
      <w:r w:rsidR="00296DC5" w:rsidRPr="00404F74">
        <w:rPr>
          <w:rFonts w:ascii="Times New Roman" w:hAnsi="Times New Roman"/>
          <w:sz w:val="24"/>
        </w:rPr>
        <w:t>federal</w:t>
      </w:r>
      <w:proofErr w:type="gramEnd"/>
      <w:r w:rsidR="00296DC5" w:rsidRPr="00404F74">
        <w:rPr>
          <w:rFonts w:ascii="Times New Roman" w:hAnsi="Times New Roman"/>
          <w:sz w:val="24"/>
        </w:rPr>
        <w:t xml:space="preserve">, state, local or foreign departments of natural resources, waste control </w:t>
      </w:r>
      <w:r>
        <w:rPr>
          <w:rFonts w:ascii="Times New Roman" w:hAnsi="Times New Roman"/>
          <w:sz w:val="24"/>
        </w:rPr>
        <w:t xml:space="preserve"> </w:t>
      </w:r>
    </w:p>
    <w:p w:rsidR="008F2534" w:rsidRDefault="00404F74" w:rsidP="00404F74">
      <w:pPr>
        <w:pStyle w:val="ListParagraph"/>
        <w:ind w:left="1350"/>
        <w:jc w:val="both"/>
        <w:rPr>
          <w:rFonts w:ascii="Times New Roman" w:hAnsi="Times New Roman"/>
          <w:sz w:val="24"/>
        </w:rPr>
      </w:pPr>
      <w:r>
        <w:rPr>
          <w:rFonts w:ascii="Times New Roman" w:hAnsi="Times New Roman"/>
          <w:sz w:val="24"/>
        </w:rPr>
        <w:lastRenderedPageBreak/>
        <w:t xml:space="preserve">      </w:t>
      </w:r>
      <w:proofErr w:type="gramStart"/>
      <w:r w:rsidR="00296DC5" w:rsidRPr="00404F74">
        <w:rPr>
          <w:rFonts w:ascii="Times New Roman" w:hAnsi="Times New Roman"/>
          <w:sz w:val="24"/>
        </w:rPr>
        <w:t>and</w:t>
      </w:r>
      <w:proofErr w:type="gramEnd"/>
      <w:r w:rsidR="00296DC5" w:rsidRPr="00404F74">
        <w:rPr>
          <w:rFonts w:ascii="Times New Roman" w:hAnsi="Times New Roman"/>
          <w:sz w:val="24"/>
        </w:rPr>
        <w:t xml:space="preserve"> sewage commissions, pollution and other environmental enforcement </w:t>
      </w:r>
      <w:r w:rsidR="008F2534">
        <w:rPr>
          <w:rFonts w:ascii="Times New Roman" w:hAnsi="Times New Roman"/>
          <w:sz w:val="24"/>
        </w:rPr>
        <w:t xml:space="preserve"> </w:t>
      </w:r>
    </w:p>
    <w:p w:rsidR="00296DC5" w:rsidRPr="00404F74" w:rsidRDefault="008F2534" w:rsidP="00404F74">
      <w:pPr>
        <w:pStyle w:val="ListParagraph"/>
        <w:ind w:left="1350"/>
        <w:jc w:val="both"/>
        <w:rPr>
          <w:rFonts w:ascii="Times New Roman" w:hAnsi="Times New Roman"/>
          <w:sz w:val="24"/>
        </w:rPr>
      </w:pPr>
      <w:r>
        <w:rPr>
          <w:rFonts w:ascii="Times New Roman" w:hAnsi="Times New Roman"/>
          <w:sz w:val="24"/>
        </w:rPr>
        <w:t xml:space="preserve">        </w:t>
      </w:r>
      <w:proofErr w:type="gramStart"/>
      <w:r w:rsidR="00296DC5" w:rsidRPr="00404F74">
        <w:rPr>
          <w:rFonts w:ascii="Times New Roman" w:hAnsi="Times New Roman"/>
          <w:sz w:val="24"/>
        </w:rPr>
        <w:t>agencies</w:t>
      </w:r>
      <w:proofErr w:type="gramEnd"/>
      <w:r w:rsidR="00296DC5" w:rsidRPr="00404F74">
        <w:rPr>
          <w:rFonts w:ascii="Times New Roman" w:hAnsi="Times New Roman"/>
          <w:sz w:val="24"/>
        </w:rPr>
        <w:t>.</w:t>
      </w:r>
    </w:p>
    <w:p w:rsidR="008F2534" w:rsidRPr="008F2534" w:rsidRDefault="008F2534" w:rsidP="008F2534">
      <w:pPr>
        <w:pStyle w:val="ListParagraph"/>
        <w:ind w:left="1526"/>
        <w:jc w:val="both"/>
        <w:rPr>
          <w:rFonts w:ascii="Times New Roman" w:hAnsi="Times New Roman"/>
          <w:sz w:val="24"/>
        </w:rPr>
      </w:pPr>
      <w:r>
        <w:rPr>
          <w:rFonts w:ascii="Times New Roman" w:hAnsi="Times New Roman"/>
          <w:sz w:val="24"/>
        </w:rPr>
        <w:t xml:space="preserve">2. </w:t>
      </w:r>
      <w:r w:rsidR="00CF4971">
        <w:rPr>
          <w:rFonts w:ascii="Times New Roman" w:hAnsi="Times New Roman"/>
          <w:sz w:val="24"/>
        </w:rPr>
        <w:t xml:space="preserve"> </w:t>
      </w:r>
      <w:r w:rsidR="00296DC5" w:rsidRPr="008F2534">
        <w:rPr>
          <w:rFonts w:ascii="Times New Roman" w:hAnsi="Times New Roman"/>
          <w:sz w:val="24"/>
        </w:rPr>
        <w:t>All licenses, permits and agreements or similar documents relati</w:t>
      </w:r>
      <w:r w:rsidR="00681689" w:rsidRPr="008F2534">
        <w:rPr>
          <w:rFonts w:ascii="Times New Roman" w:hAnsi="Times New Roman"/>
          <w:sz w:val="24"/>
        </w:rPr>
        <w:t xml:space="preserve">ng to the </w:t>
      </w:r>
      <w:r w:rsidRPr="008F2534">
        <w:rPr>
          <w:rFonts w:ascii="Times New Roman" w:hAnsi="Times New Roman"/>
          <w:sz w:val="24"/>
        </w:rPr>
        <w:t xml:space="preserve"> </w:t>
      </w:r>
    </w:p>
    <w:p w:rsidR="008F2534" w:rsidRDefault="008F2534" w:rsidP="008F2534">
      <w:pPr>
        <w:pStyle w:val="ListParagraph"/>
        <w:jc w:val="both"/>
        <w:rPr>
          <w:rFonts w:ascii="Times New Roman" w:hAnsi="Times New Roman"/>
          <w:sz w:val="24"/>
        </w:rPr>
      </w:pPr>
      <w:r>
        <w:rPr>
          <w:rFonts w:ascii="Times New Roman" w:hAnsi="Times New Roman"/>
          <w:sz w:val="24"/>
        </w:rPr>
        <w:t xml:space="preserve">                   </w:t>
      </w:r>
      <w:proofErr w:type="gramStart"/>
      <w:r w:rsidR="00681689" w:rsidRPr="008F2534">
        <w:rPr>
          <w:rFonts w:ascii="Times New Roman" w:hAnsi="Times New Roman"/>
          <w:sz w:val="24"/>
        </w:rPr>
        <w:t>disposal</w:t>
      </w:r>
      <w:proofErr w:type="gramEnd"/>
      <w:r w:rsidR="00681689" w:rsidRPr="008F2534">
        <w:rPr>
          <w:rFonts w:ascii="Times New Roman" w:hAnsi="Times New Roman"/>
          <w:sz w:val="24"/>
        </w:rPr>
        <w:t xml:space="preserve"> of effluent</w:t>
      </w:r>
      <w:r w:rsidR="00FC2479" w:rsidRPr="008F2534">
        <w:rPr>
          <w:rFonts w:ascii="Times New Roman" w:hAnsi="Times New Roman"/>
          <w:sz w:val="24"/>
        </w:rPr>
        <w:t xml:space="preserve"> </w:t>
      </w:r>
      <w:r w:rsidR="00296DC5" w:rsidRPr="008F2534">
        <w:rPr>
          <w:rFonts w:ascii="Times New Roman" w:hAnsi="Times New Roman"/>
          <w:sz w:val="24"/>
        </w:rPr>
        <w:t xml:space="preserve">and liquid solid wastes, including permits, stipulation </w:t>
      </w:r>
      <w:r>
        <w:rPr>
          <w:rFonts w:ascii="Times New Roman" w:hAnsi="Times New Roman"/>
          <w:sz w:val="24"/>
        </w:rPr>
        <w:t xml:space="preserve"> </w:t>
      </w:r>
    </w:p>
    <w:p w:rsidR="00296DC5" w:rsidRPr="00CF4971" w:rsidRDefault="008F2534" w:rsidP="00CF4971">
      <w:pPr>
        <w:pStyle w:val="ListParagraph"/>
        <w:jc w:val="both"/>
        <w:rPr>
          <w:rFonts w:ascii="Times New Roman" w:hAnsi="Times New Roman"/>
          <w:sz w:val="24"/>
        </w:rPr>
      </w:pPr>
      <w:r>
        <w:rPr>
          <w:rFonts w:ascii="Times New Roman" w:hAnsi="Times New Roman"/>
          <w:sz w:val="24"/>
        </w:rPr>
        <w:t xml:space="preserve">                   </w:t>
      </w:r>
      <w:proofErr w:type="gramStart"/>
      <w:r w:rsidR="00296DC5" w:rsidRPr="008F2534">
        <w:rPr>
          <w:rFonts w:ascii="Times New Roman" w:hAnsi="Times New Roman"/>
          <w:sz w:val="24"/>
        </w:rPr>
        <w:t>agreements</w:t>
      </w:r>
      <w:proofErr w:type="gramEnd"/>
      <w:r w:rsidR="00296DC5" w:rsidRPr="008F2534">
        <w:rPr>
          <w:rFonts w:ascii="Times New Roman" w:hAnsi="Times New Roman"/>
          <w:sz w:val="24"/>
        </w:rPr>
        <w:t>, licenses and agreements.</w:t>
      </w:r>
    </w:p>
    <w:p w:rsidR="00CF4971" w:rsidRPr="00CF4971" w:rsidRDefault="00CF4971" w:rsidP="00CF4971">
      <w:pPr>
        <w:pStyle w:val="ListParagraph"/>
        <w:tabs>
          <w:tab w:val="left" w:pos="1620"/>
        </w:tabs>
        <w:ind w:left="1530"/>
        <w:jc w:val="both"/>
        <w:rPr>
          <w:rFonts w:ascii="Times New Roman" w:hAnsi="Times New Roman"/>
          <w:sz w:val="24"/>
        </w:rPr>
      </w:pPr>
      <w:r>
        <w:rPr>
          <w:rFonts w:ascii="Times New Roman" w:hAnsi="Times New Roman"/>
          <w:sz w:val="24"/>
        </w:rPr>
        <w:t xml:space="preserve">3.  </w:t>
      </w:r>
      <w:r w:rsidR="00296DC5" w:rsidRPr="00CF4971">
        <w:rPr>
          <w:rFonts w:ascii="Times New Roman" w:hAnsi="Times New Roman"/>
          <w:sz w:val="24"/>
        </w:rPr>
        <w:t>All documents constituting the employee right-to-know h</w:t>
      </w:r>
      <w:r w:rsidR="00FC2479" w:rsidRPr="00CF4971">
        <w:rPr>
          <w:rFonts w:ascii="Times New Roman" w:hAnsi="Times New Roman"/>
          <w:sz w:val="24"/>
        </w:rPr>
        <w:t>azardous</w:t>
      </w:r>
      <w:r w:rsidR="00B23BAE">
        <w:rPr>
          <w:rFonts w:ascii="Times New Roman" w:hAnsi="Times New Roman"/>
          <w:sz w:val="24"/>
        </w:rPr>
        <w:t>.</w:t>
      </w:r>
      <w:r w:rsidR="00FC2479" w:rsidRPr="00CF4971">
        <w:rPr>
          <w:rFonts w:ascii="Times New Roman" w:hAnsi="Times New Roman"/>
          <w:sz w:val="24"/>
        </w:rPr>
        <w:t xml:space="preserve"> </w:t>
      </w:r>
    </w:p>
    <w:p w:rsidR="00CF4971" w:rsidRDefault="00CF4971" w:rsidP="00CF4971">
      <w:pPr>
        <w:pStyle w:val="ListParagraph"/>
        <w:tabs>
          <w:tab w:val="left" w:pos="1620"/>
        </w:tabs>
        <w:jc w:val="both"/>
        <w:rPr>
          <w:rFonts w:ascii="Times New Roman" w:hAnsi="Times New Roman"/>
          <w:sz w:val="24"/>
        </w:rPr>
      </w:pPr>
      <w:r>
        <w:rPr>
          <w:rFonts w:ascii="Times New Roman" w:hAnsi="Times New Roman"/>
          <w:sz w:val="24"/>
        </w:rPr>
        <w:t xml:space="preserve">                    </w:t>
      </w:r>
      <w:proofErr w:type="gramStart"/>
      <w:r w:rsidR="00FC2479" w:rsidRPr="00CF4971">
        <w:rPr>
          <w:rFonts w:ascii="Times New Roman" w:hAnsi="Times New Roman"/>
          <w:sz w:val="24"/>
        </w:rPr>
        <w:t>communication</w:t>
      </w:r>
      <w:proofErr w:type="gramEnd"/>
      <w:r w:rsidR="00FC2479" w:rsidRPr="00CF4971">
        <w:rPr>
          <w:rFonts w:ascii="Times New Roman" w:hAnsi="Times New Roman"/>
          <w:sz w:val="24"/>
        </w:rPr>
        <w:t xml:space="preserve"> standard </w:t>
      </w:r>
      <w:r w:rsidR="00296DC5" w:rsidRPr="00CF4971">
        <w:rPr>
          <w:rFonts w:ascii="Times New Roman" w:hAnsi="Times New Roman"/>
          <w:sz w:val="24"/>
        </w:rPr>
        <w:t xml:space="preserve">(or spill prevention control and countermeasure) </w:t>
      </w:r>
      <w:r>
        <w:rPr>
          <w:rFonts w:ascii="Times New Roman" w:hAnsi="Times New Roman"/>
          <w:sz w:val="24"/>
        </w:rPr>
        <w:t xml:space="preserve"> </w:t>
      </w:r>
    </w:p>
    <w:p w:rsidR="00296DC5" w:rsidRPr="00CF4971" w:rsidRDefault="00CF4971" w:rsidP="00CF4971">
      <w:pPr>
        <w:pStyle w:val="ListParagraph"/>
        <w:tabs>
          <w:tab w:val="left" w:pos="1620"/>
        </w:tabs>
        <w:jc w:val="both"/>
        <w:rPr>
          <w:rFonts w:ascii="Times New Roman" w:hAnsi="Times New Roman"/>
          <w:sz w:val="24"/>
        </w:rPr>
      </w:pPr>
      <w:r>
        <w:rPr>
          <w:rFonts w:ascii="Times New Roman" w:hAnsi="Times New Roman"/>
          <w:sz w:val="24"/>
        </w:rPr>
        <w:t xml:space="preserve">                    </w:t>
      </w:r>
      <w:proofErr w:type="gramStart"/>
      <w:r w:rsidR="00296DC5" w:rsidRPr="00CF4971">
        <w:rPr>
          <w:rFonts w:ascii="Times New Roman" w:hAnsi="Times New Roman"/>
          <w:sz w:val="24"/>
        </w:rPr>
        <w:t>plan</w:t>
      </w:r>
      <w:proofErr w:type="gramEnd"/>
      <w:r w:rsidR="00296DC5" w:rsidRPr="00CF4971">
        <w:rPr>
          <w:rFonts w:ascii="Times New Roman" w:hAnsi="Times New Roman"/>
          <w:sz w:val="24"/>
        </w:rPr>
        <w:t>.</w:t>
      </w:r>
    </w:p>
    <w:p w:rsidR="00C7404A" w:rsidRPr="00C7404A" w:rsidRDefault="00C7404A" w:rsidP="00C7404A">
      <w:pPr>
        <w:tabs>
          <w:tab w:val="left" w:pos="1620"/>
        </w:tabs>
        <w:jc w:val="both"/>
        <w:rPr>
          <w:rFonts w:ascii="Times New Roman" w:hAnsi="Times New Roman"/>
          <w:sz w:val="24"/>
        </w:rPr>
      </w:pPr>
      <w:r>
        <w:rPr>
          <w:rFonts w:ascii="Times New Roman" w:hAnsi="Times New Roman"/>
          <w:sz w:val="24"/>
        </w:rPr>
        <w:t xml:space="preserve">                          4.  </w:t>
      </w:r>
      <w:r w:rsidR="00296DC5" w:rsidRPr="00C7404A">
        <w:rPr>
          <w:rFonts w:ascii="Times New Roman" w:hAnsi="Times New Roman"/>
          <w:sz w:val="24"/>
        </w:rPr>
        <w:t xml:space="preserve">All documents comprising pending or asserted notices of violations or likely </w:t>
      </w:r>
      <w:r w:rsidRPr="00C7404A">
        <w:rPr>
          <w:rFonts w:ascii="Times New Roman" w:hAnsi="Times New Roman"/>
          <w:sz w:val="24"/>
        </w:rPr>
        <w:t xml:space="preserve"> </w:t>
      </w:r>
    </w:p>
    <w:p w:rsidR="00296DC5" w:rsidRPr="00C7404A" w:rsidRDefault="00C7404A" w:rsidP="00C7404A">
      <w:pPr>
        <w:pStyle w:val="ListParagraph"/>
        <w:tabs>
          <w:tab w:val="left" w:pos="1530"/>
          <w:tab w:val="left" w:pos="1620"/>
        </w:tabs>
        <w:ind w:left="1530"/>
        <w:jc w:val="both"/>
        <w:rPr>
          <w:rFonts w:ascii="Times New Roman" w:hAnsi="Times New Roman"/>
          <w:sz w:val="24"/>
        </w:rPr>
      </w:pPr>
      <w:r>
        <w:rPr>
          <w:rFonts w:ascii="Times New Roman" w:hAnsi="Times New Roman"/>
          <w:sz w:val="24"/>
        </w:rPr>
        <w:t xml:space="preserve">      </w:t>
      </w:r>
      <w:proofErr w:type="gramStart"/>
      <w:r w:rsidR="00296DC5" w:rsidRPr="00C7404A">
        <w:rPr>
          <w:rFonts w:ascii="Times New Roman" w:hAnsi="Times New Roman"/>
          <w:sz w:val="24"/>
        </w:rPr>
        <w:t>to</w:t>
      </w:r>
      <w:proofErr w:type="gramEnd"/>
      <w:r w:rsidR="00296DC5" w:rsidRPr="00C7404A">
        <w:rPr>
          <w:rFonts w:ascii="Times New Roman" w:hAnsi="Times New Roman"/>
          <w:sz w:val="24"/>
        </w:rPr>
        <w:t xml:space="preserve"> be asserted environmental claims.</w:t>
      </w:r>
    </w:p>
    <w:p w:rsidR="00414103" w:rsidRDefault="00414103" w:rsidP="00414103">
      <w:pPr>
        <w:tabs>
          <w:tab w:val="left" w:pos="1620"/>
        </w:tabs>
        <w:jc w:val="both"/>
        <w:rPr>
          <w:rFonts w:ascii="Times New Roman" w:hAnsi="Times New Roman"/>
          <w:sz w:val="24"/>
        </w:rPr>
      </w:pPr>
      <w:r>
        <w:rPr>
          <w:rFonts w:ascii="Times New Roman" w:hAnsi="Times New Roman"/>
          <w:sz w:val="24"/>
        </w:rPr>
        <w:t xml:space="preserve">                          </w:t>
      </w:r>
      <w:r w:rsidR="00C7404A">
        <w:rPr>
          <w:rFonts w:ascii="Times New Roman" w:hAnsi="Times New Roman"/>
          <w:sz w:val="24"/>
        </w:rPr>
        <w:t>5</w:t>
      </w:r>
      <w:r w:rsidR="00FC2479">
        <w:rPr>
          <w:rFonts w:ascii="Times New Roman" w:hAnsi="Times New Roman"/>
          <w:sz w:val="24"/>
        </w:rPr>
        <w:t xml:space="preserve">.  </w:t>
      </w:r>
      <w:r w:rsidR="00296DC5">
        <w:rPr>
          <w:rFonts w:ascii="Times New Roman" w:hAnsi="Times New Roman"/>
          <w:sz w:val="24"/>
        </w:rPr>
        <w:t xml:space="preserve">All OSHA or other governmental citations, complaints, notices of violations </w:t>
      </w:r>
      <w:r w:rsidR="00C7404A">
        <w:rPr>
          <w:rFonts w:ascii="Times New Roman" w:hAnsi="Times New Roman"/>
          <w:sz w:val="24"/>
        </w:rPr>
        <w:t xml:space="preserve"> </w:t>
      </w:r>
    </w:p>
    <w:p w:rsidR="00296DC5" w:rsidRDefault="00414103" w:rsidP="008F2534">
      <w:pPr>
        <w:tabs>
          <w:tab w:val="left" w:pos="1620"/>
        </w:tabs>
        <w:ind w:left="1620"/>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and</w:t>
      </w:r>
      <w:proofErr w:type="gramEnd"/>
      <w:r w:rsidR="00296DC5">
        <w:rPr>
          <w:rFonts w:ascii="Times New Roman" w:hAnsi="Times New Roman"/>
          <w:sz w:val="24"/>
        </w:rPr>
        <w:t xml:space="preserve"> stipulations.</w:t>
      </w:r>
    </w:p>
    <w:p w:rsidR="00414103" w:rsidRPr="00414103" w:rsidRDefault="00414103" w:rsidP="00414103">
      <w:pPr>
        <w:pStyle w:val="ListParagraph"/>
        <w:tabs>
          <w:tab w:val="left" w:pos="1620"/>
        </w:tabs>
        <w:jc w:val="both"/>
        <w:rPr>
          <w:rFonts w:ascii="Times New Roman" w:hAnsi="Times New Roman"/>
          <w:sz w:val="24"/>
        </w:rPr>
      </w:pPr>
      <w:r>
        <w:rPr>
          <w:rFonts w:ascii="Times New Roman" w:hAnsi="Times New Roman"/>
          <w:sz w:val="24"/>
        </w:rPr>
        <w:t xml:space="preserve">              6.   </w:t>
      </w:r>
      <w:r w:rsidR="00296DC5" w:rsidRPr="00414103">
        <w:rPr>
          <w:rFonts w:ascii="Times New Roman" w:hAnsi="Times New Roman"/>
          <w:sz w:val="24"/>
        </w:rPr>
        <w:t xml:space="preserve">All documents constituting or relating to the company’s shipment off-site, </w:t>
      </w:r>
      <w:r w:rsidRPr="00414103">
        <w:rPr>
          <w:rFonts w:ascii="Times New Roman" w:hAnsi="Times New Roman"/>
          <w:sz w:val="24"/>
        </w:rPr>
        <w:t xml:space="preserve"> </w:t>
      </w:r>
    </w:p>
    <w:p w:rsidR="00296DC5" w:rsidRPr="00414103" w:rsidRDefault="00414103" w:rsidP="00414103">
      <w:pPr>
        <w:pStyle w:val="ListParagraph"/>
        <w:tabs>
          <w:tab w:val="left" w:pos="1620"/>
        </w:tabs>
        <w:jc w:val="both"/>
        <w:rPr>
          <w:rFonts w:ascii="Times New Roman" w:hAnsi="Times New Roman"/>
          <w:sz w:val="24"/>
        </w:rPr>
      </w:pPr>
      <w:r>
        <w:rPr>
          <w:rFonts w:ascii="Times New Roman" w:hAnsi="Times New Roman"/>
          <w:sz w:val="24"/>
        </w:rPr>
        <w:t xml:space="preserve">                    </w:t>
      </w:r>
      <w:proofErr w:type="gramStart"/>
      <w:r w:rsidR="00296DC5" w:rsidRPr="00414103">
        <w:rPr>
          <w:rFonts w:ascii="Times New Roman" w:hAnsi="Times New Roman"/>
          <w:sz w:val="24"/>
        </w:rPr>
        <w:t>disposal</w:t>
      </w:r>
      <w:proofErr w:type="gramEnd"/>
      <w:r w:rsidR="00296DC5" w:rsidRPr="00414103">
        <w:rPr>
          <w:rFonts w:ascii="Times New Roman" w:hAnsi="Times New Roman"/>
          <w:sz w:val="24"/>
        </w:rPr>
        <w:t xml:space="preserve"> and/or recycling of hazardous substances, if any.</w:t>
      </w:r>
    </w:p>
    <w:p w:rsidR="00FC2479" w:rsidRDefault="00414103" w:rsidP="00414103">
      <w:pPr>
        <w:tabs>
          <w:tab w:val="left" w:pos="1620"/>
        </w:tabs>
        <w:jc w:val="both"/>
        <w:rPr>
          <w:rFonts w:ascii="Times New Roman" w:hAnsi="Times New Roman"/>
          <w:sz w:val="24"/>
        </w:rPr>
      </w:pPr>
      <w:r>
        <w:rPr>
          <w:rFonts w:ascii="Times New Roman" w:hAnsi="Times New Roman"/>
          <w:sz w:val="24"/>
        </w:rPr>
        <w:t xml:space="preserve">                          7</w:t>
      </w:r>
      <w:r w:rsidR="00FC2479">
        <w:rPr>
          <w:rFonts w:ascii="Times New Roman" w:hAnsi="Times New Roman"/>
          <w:sz w:val="24"/>
        </w:rPr>
        <w:t xml:space="preserve">.  </w:t>
      </w:r>
      <w:r w:rsidR="00296DC5">
        <w:rPr>
          <w:rFonts w:ascii="Times New Roman" w:hAnsi="Times New Roman"/>
          <w:sz w:val="24"/>
        </w:rPr>
        <w:t>All litigation files relating to environmental matters.</w:t>
      </w:r>
    </w:p>
    <w:p w:rsidR="00CC2C13" w:rsidRDefault="00414103" w:rsidP="00414103">
      <w:pPr>
        <w:tabs>
          <w:tab w:val="left" w:pos="1620"/>
        </w:tabs>
        <w:jc w:val="both"/>
        <w:rPr>
          <w:rFonts w:ascii="Times New Roman" w:hAnsi="Times New Roman"/>
          <w:sz w:val="24"/>
        </w:rPr>
      </w:pPr>
      <w:r>
        <w:rPr>
          <w:rFonts w:ascii="Times New Roman" w:hAnsi="Times New Roman"/>
          <w:sz w:val="24"/>
        </w:rPr>
        <w:t xml:space="preserve">                          8</w:t>
      </w:r>
      <w:r w:rsidR="00FC2479">
        <w:rPr>
          <w:rFonts w:ascii="Times New Roman" w:hAnsi="Times New Roman"/>
          <w:sz w:val="24"/>
        </w:rPr>
        <w:t xml:space="preserve">. </w:t>
      </w:r>
      <w:r w:rsidR="00CC2C13">
        <w:rPr>
          <w:rFonts w:ascii="Times New Roman" w:hAnsi="Times New Roman"/>
          <w:sz w:val="24"/>
        </w:rPr>
        <w:t xml:space="preserve"> </w:t>
      </w:r>
      <w:r w:rsidR="00296DC5">
        <w:rPr>
          <w:rFonts w:ascii="Times New Roman" w:hAnsi="Times New Roman"/>
          <w:sz w:val="24"/>
        </w:rPr>
        <w:t xml:space="preserve">All documents relating to above-ground and underground storage tanks, if </w:t>
      </w:r>
      <w:r>
        <w:rPr>
          <w:rFonts w:ascii="Times New Roman" w:hAnsi="Times New Roman"/>
          <w:sz w:val="24"/>
        </w:rPr>
        <w:t xml:space="preserve"> </w:t>
      </w:r>
    </w:p>
    <w:p w:rsidR="00CC2C13" w:rsidRDefault="00CC2C13" w:rsidP="00414103">
      <w:pPr>
        <w:tabs>
          <w:tab w:val="left" w:pos="1620"/>
        </w:tabs>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any</w:t>
      </w:r>
      <w:proofErr w:type="gramEnd"/>
      <w:r w:rsidR="00296DC5">
        <w:rPr>
          <w:rFonts w:ascii="Times New Roman" w:hAnsi="Times New Roman"/>
          <w:sz w:val="24"/>
        </w:rPr>
        <w:t xml:space="preserve">, including UST notifications and registration numbers, inventory </w:t>
      </w:r>
      <w:r>
        <w:rPr>
          <w:rFonts w:ascii="Times New Roman" w:hAnsi="Times New Roman"/>
          <w:sz w:val="24"/>
        </w:rPr>
        <w:t xml:space="preserve">       </w:t>
      </w:r>
    </w:p>
    <w:p w:rsidR="00CC2C13" w:rsidRDefault="00CC2C13" w:rsidP="00414103">
      <w:pPr>
        <w:tabs>
          <w:tab w:val="left" w:pos="1620"/>
        </w:tabs>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records</w:t>
      </w:r>
      <w:proofErr w:type="gramEnd"/>
      <w:r>
        <w:rPr>
          <w:rFonts w:ascii="Times New Roman" w:hAnsi="Times New Roman"/>
          <w:sz w:val="24"/>
        </w:rPr>
        <w:t xml:space="preserve">, </w:t>
      </w:r>
      <w:r w:rsidR="00296DC5">
        <w:rPr>
          <w:rFonts w:ascii="Times New Roman" w:hAnsi="Times New Roman"/>
          <w:sz w:val="24"/>
        </w:rPr>
        <w:t xml:space="preserve">tank tightness testing programs and construction and maintenance </w:t>
      </w:r>
      <w:r>
        <w:rPr>
          <w:rFonts w:ascii="Times New Roman" w:hAnsi="Times New Roman"/>
          <w:sz w:val="24"/>
        </w:rPr>
        <w:t xml:space="preserve">   </w:t>
      </w:r>
    </w:p>
    <w:p w:rsidR="00296DC5" w:rsidRDefault="00CC2C13" w:rsidP="00414103">
      <w:pPr>
        <w:tabs>
          <w:tab w:val="left" w:pos="1620"/>
        </w:tabs>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records</w:t>
      </w:r>
      <w:proofErr w:type="gramEnd"/>
      <w:r w:rsidR="00296DC5">
        <w:rPr>
          <w:rFonts w:ascii="Times New Roman" w:hAnsi="Times New Roman"/>
          <w:sz w:val="24"/>
        </w:rPr>
        <w:t>.</w:t>
      </w:r>
    </w:p>
    <w:p w:rsidR="005832A4" w:rsidRPr="005832A4" w:rsidRDefault="005832A4" w:rsidP="005832A4">
      <w:pPr>
        <w:pStyle w:val="ListParagraph"/>
        <w:tabs>
          <w:tab w:val="left" w:pos="1620"/>
        </w:tabs>
        <w:ind w:left="810"/>
        <w:jc w:val="both"/>
        <w:rPr>
          <w:rFonts w:ascii="Times New Roman" w:hAnsi="Times New Roman"/>
          <w:sz w:val="24"/>
        </w:rPr>
      </w:pPr>
      <w:r>
        <w:rPr>
          <w:rFonts w:ascii="Times New Roman" w:hAnsi="Times New Roman"/>
          <w:sz w:val="24"/>
        </w:rPr>
        <w:t xml:space="preserve">           </w:t>
      </w:r>
      <w:r w:rsidR="00B23BAE">
        <w:rPr>
          <w:rFonts w:ascii="Times New Roman" w:hAnsi="Times New Roman"/>
          <w:sz w:val="24"/>
        </w:rPr>
        <w:t xml:space="preserve"> </w:t>
      </w:r>
      <w:r>
        <w:rPr>
          <w:rFonts w:ascii="Times New Roman" w:hAnsi="Times New Roman"/>
          <w:sz w:val="24"/>
        </w:rPr>
        <w:t xml:space="preserve"> 9.</w:t>
      </w:r>
      <w:r w:rsidR="001C3A78">
        <w:rPr>
          <w:rFonts w:ascii="Times New Roman" w:hAnsi="Times New Roman"/>
          <w:sz w:val="24"/>
        </w:rPr>
        <w:t xml:space="preserve">  </w:t>
      </w:r>
      <w:r w:rsidR="00296DC5" w:rsidRPr="005832A4">
        <w:rPr>
          <w:rFonts w:ascii="Times New Roman" w:hAnsi="Times New Roman"/>
          <w:sz w:val="24"/>
        </w:rPr>
        <w:t xml:space="preserve">All documents constituting or related to any environmental audit, survey or </w:t>
      </w:r>
      <w:r w:rsidRPr="005832A4">
        <w:rPr>
          <w:rFonts w:ascii="Times New Roman" w:hAnsi="Times New Roman"/>
          <w:sz w:val="24"/>
        </w:rPr>
        <w:t xml:space="preserve"> </w:t>
      </w:r>
    </w:p>
    <w:p w:rsidR="00B23BAE" w:rsidRDefault="005832A4" w:rsidP="005832A4">
      <w:pPr>
        <w:pStyle w:val="ListParagraph"/>
        <w:tabs>
          <w:tab w:val="left" w:pos="1620"/>
        </w:tabs>
        <w:ind w:left="1530"/>
        <w:jc w:val="both"/>
        <w:rPr>
          <w:rFonts w:ascii="Times New Roman" w:hAnsi="Times New Roman"/>
          <w:sz w:val="24"/>
        </w:rPr>
      </w:pPr>
      <w:r>
        <w:rPr>
          <w:rFonts w:ascii="Times New Roman" w:hAnsi="Times New Roman"/>
          <w:sz w:val="24"/>
        </w:rPr>
        <w:t xml:space="preserve">       </w:t>
      </w:r>
      <w:proofErr w:type="gramStart"/>
      <w:r w:rsidR="00296DC5" w:rsidRPr="005832A4">
        <w:rPr>
          <w:rFonts w:ascii="Times New Roman" w:hAnsi="Times New Roman"/>
          <w:sz w:val="24"/>
        </w:rPr>
        <w:t>examination</w:t>
      </w:r>
      <w:proofErr w:type="gramEnd"/>
      <w:r w:rsidR="00296DC5" w:rsidRPr="005832A4">
        <w:rPr>
          <w:rFonts w:ascii="Times New Roman" w:hAnsi="Times New Roman"/>
          <w:sz w:val="24"/>
        </w:rPr>
        <w:t xml:space="preserve"> of any owned or leased property, including environmental </w:t>
      </w:r>
      <w:r w:rsidR="00B23BAE">
        <w:rPr>
          <w:rFonts w:ascii="Times New Roman" w:hAnsi="Times New Roman"/>
          <w:sz w:val="24"/>
        </w:rPr>
        <w:t xml:space="preserve"> </w:t>
      </w:r>
    </w:p>
    <w:p w:rsidR="00296DC5" w:rsidRPr="005832A4" w:rsidRDefault="00B23BAE" w:rsidP="005832A4">
      <w:pPr>
        <w:pStyle w:val="ListParagraph"/>
        <w:tabs>
          <w:tab w:val="left" w:pos="1620"/>
        </w:tabs>
        <w:ind w:left="1530"/>
        <w:jc w:val="both"/>
        <w:rPr>
          <w:rFonts w:ascii="Times New Roman" w:hAnsi="Times New Roman"/>
          <w:sz w:val="24"/>
        </w:rPr>
      </w:pPr>
      <w:r>
        <w:rPr>
          <w:rFonts w:ascii="Times New Roman" w:hAnsi="Times New Roman"/>
          <w:sz w:val="24"/>
        </w:rPr>
        <w:t xml:space="preserve">       </w:t>
      </w:r>
      <w:proofErr w:type="gramStart"/>
      <w:r w:rsidR="00296DC5" w:rsidRPr="005832A4">
        <w:rPr>
          <w:rFonts w:ascii="Times New Roman" w:hAnsi="Times New Roman"/>
          <w:sz w:val="24"/>
        </w:rPr>
        <w:t>audits</w:t>
      </w:r>
      <w:proofErr w:type="gramEnd"/>
      <w:r w:rsidR="00296DC5" w:rsidRPr="005832A4">
        <w:rPr>
          <w:rFonts w:ascii="Times New Roman" w:hAnsi="Times New Roman"/>
          <w:sz w:val="24"/>
        </w:rPr>
        <w:t>, asbestos and radon audits and documents relating to PCB use.</w:t>
      </w:r>
    </w:p>
    <w:p w:rsidR="00B23BAE" w:rsidRPr="001C3A78" w:rsidRDefault="001C3A78" w:rsidP="001C3A78">
      <w:pPr>
        <w:pStyle w:val="ListParagraph"/>
        <w:tabs>
          <w:tab w:val="left" w:pos="1620"/>
        </w:tabs>
        <w:ind w:left="1530"/>
        <w:jc w:val="both"/>
        <w:rPr>
          <w:rFonts w:ascii="Times New Roman" w:hAnsi="Times New Roman"/>
          <w:sz w:val="24"/>
        </w:rPr>
      </w:pPr>
      <w:r>
        <w:rPr>
          <w:rFonts w:ascii="Times New Roman" w:hAnsi="Times New Roman"/>
          <w:sz w:val="24"/>
        </w:rPr>
        <w:t xml:space="preserve"> 10. </w:t>
      </w:r>
      <w:r w:rsidR="00296DC5" w:rsidRPr="001C3A78">
        <w:rPr>
          <w:rFonts w:ascii="Times New Roman" w:hAnsi="Times New Roman"/>
          <w:sz w:val="24"/>
        </w:rPr>
        <w:t xml:space="preserve">Insurance policies which may provide coverage for environmental claims, </w:t>
      </w:r>
      <w:r w:rsidR="00B23BAE" w:rsidRPr="001C3A78">
        <w:rPr>
          <w:rFonts w:ascii="Times New Roman" w:hAnsi="Times New Roman"/>
          <w:sz w:val="24"/>
        </w:rPr>
        <w:t xml:space="preserve"> </w:t>
      </w:r>
    </w:p>
    <w:p w:rsidR="00296DC5" w:rsidRDefault="00B23BAE" w:rsidP="00B23BAE">
      <w:pPr>
        <w:tabs>
          <w:tab w:val="left" w:pos="1620"/>
        </w:tabs>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including</w:t>
      </w:r>
      <w:proofErr w:type="gramEnd"/>
      <w:r w:rsidR="00296DC5">
        <w:rPr>
          <w:rFonts w:ascii="Times New Roman" w:hAnsi="Times New Roman"/>
          <w:sz w:val="24"/>
        </w:rPr>
        <w:t xml:space="preserve"> comprehensive general liability policies.</w:t>
      </w:r>
    </w:p>
    <w:p w:rsidR="0085626F" w:rsidRPr="0085626F" w:rsidRDefault="00BB38DF" w:rsidP="00BB38DF">
      <w:pPr>
        <w:pStyle w:val="ListParagraph"/>
        <w:tabs>
          <w:tab w:val="left" w:pos="1620"/>
        </w:tabs>
        <w:jc w:val="both"/>
        <w:rPr>
          <w:rFonts w:ascii="Times New Roman" w:hAnsi="Times New Roman"/>
          <w:sz w:val="24"/>
        </w:rPr>
      </w:pPr>
      <w:r>
        <w:rPr>
          <w:rFonts w:ascii="Times New Roman" w:hAnsi="Times New Roman"/>
          <w:sz w:val="24"/>
        </w:rPr>
        <w:t xml:space="preserve">               11</w:t>
      </w:r>
      <w:proofErr w:type="gramStart"/>
      <w:r>
        <w:rPr>
          <w:rFonts w:ascii="Times New Roman" w:hAnsi="Times New Roman"/>
          <w:sz w:val="24"/>
        </w:rPr>
        <w:t>.</w:t>
      </w:r>
      <w:r w:rsidR="00296DC5" w:rsidRPr="0085626F">
        <w:rPr>
          <w:rFonts w:ascii="Times New Roman" w:hAnsi="Times New Roman"/>
          <w:sz w:val="24"/>
        </w:rPr>
        <w:t>List</w:t>
      </w:r>
      <w:proofErr w:type="gramEnd"/>
      <w:r w:rsidR="00296DC5" w:rsidRPr="0085626F">
        <w:rPr>
          <w:rFonts w:ascii="Times New Roman" w:hAnsi="Times New Roman"/>
          <w:sz w:val="24"/>
        </w:rPr>
        <w:t xml:space="preserve"> of any hazardous substances used</w:t>
      </w:r>
      <w:r w:rsidR="0085626F" w:rsidRPr="0085626F">
        <w:rPr>
          <w:rFonts w:ascii="Times New Roman" w:hAnsi="Times New Roman"/>
          <w:sz w:val="24"/>
        </w:rPr>
        <w:t xml:space="preserve"> or disposed of (in the past  or  </w:t>
      </w:r>
    </w:p>
    <w:p w:rsidR="00296DC5" w:rsidRPr="0085626F" w:rsidRDefault="00D41BDB" w:rsidP="00D41BDB">
      <w:pPr>
        <w:pStyle w:val="ListParagraph"/>
        <w:tabs>
          <w:tab w:val="left" w:pos="1620"/>
        </w:tabs>
        <w:jc w:val="both"/>
        <w:rPr>
          <w:rFonts w:ascii="Times New Roman" w:hAnsi="Times New Roman"/>
          <w:sz w:val="24"/>
        </w:rPr>
      </w:pPr>
      <w:r>
        <w:rPr>
          <w:rFonts w:ascii="Times New Roman" w:hAnsi="Times New Roman"/>
          <w:sz w:val="24"/>
        </w:rPr>
        <w:t xml:space="preserve">                    </w:t>
      </w:r>
      <w:proofErr w:type="gramStart"/>
      <w:r w:rsidR="00296DC5" w:rsidRPr="0085626F">
        <w:rPr>
          <w:rFonts w:ascii="Times New Roman" w:hAnsi="Times New Roman"/>
          <w:sz w:val="24"/>
        </w:rPr>
        <w:t>presently</w:t>
      </w:r>
      <w:proofErr w:type="gramEnd"/>
      <w:r w:rsidR="00296DC5" w:rsidRPr="0085626F">
        <w:rPr>
          <w:rFonts w:ascii="Times New Roman" w:hAnsi="Times New Roman"/>
          <w:sz w:val="24"/>
        </w:rPr>
        <w:t>) on the Company’s or its subsidiaries premises (leased or owned).</w:t>
      </w:r>
    </w:p>
    <w:p w:rsidR="00D41BDB" w:rsidRDefault="00D41BDB" w:rsidP="008F2534">
      <w:pPr>
        <w:tabs>
          <w:tab w:val="left" w:pos="1620"/>
        </w:tabs>
        <w:ind w:left="1620"/>
        <w:jc w:val="both"/>
        <w:rPr>
          <w:rFonts w:ascii="Times New Roman" w:hAnsi="Times New Roman"/>
          <w:sz w:val="24"/>
        </w:rPr>
      </w:pPr>
      <w:r>
        <w:rPr>
          <w:rFonts w:ascii="Times New Roman" w:hAnsi="Times New Roman"/>
          <w:sz w:val="24"/>
        </w:rPr>
        <w:t>12</w:t>
      </w:r>
      <w:proofErr w:type="gramStart"/>
      <w:r>
        <w:rPr>
          <w:rFonts w:ascii="Times New Roman" w:hAnsi="Times New Roman"/>
          <w:sz w:val="24"/>
        </w:rPr>
        <w:t>.</w:t>
      </w:r>
      <w:r w:rsidR="00296DC5">
        <w:rPr>
          <w:rFonts w:ascii="Times New Roman" w:hAnsi="Times New Roman"/>
          <w:sz w:val="24"/>
        </w:rPr>
        <w:t>All</w:t>
      </w:r>
      <w:proofErr w:type="gramEnd"/>
      <w:r w:rsidR="00296DC5">
        <w:rPr>
          <w:rFonts w:ascii="Times New Roman" w:hAnsi="Times New Roman"/>
          <w:sz w:val="24"/>
        </w:rPr>
        <w:t xml:space="preserve"> agreements with adjacent property owners providing access to such </w:t>
      </w:r>
    </w:p>
    <w:p w:rsidR="00D41BDB" w:rsidRDefault="00D41BDB" w:rsidP="008F2534">
      <w:pPr>
        <w:tabs>
          <w:tab w:val="left" w:pos="1620"/>
        </w:tabs>
        <w:ind w:left="1620"/>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property</w:t>
      </w:r>
      <w:proofErr w:type="gramEnd"/>
      <w:r w:rsidR="00296DC5">
        <w:rPr>
          <w:rFonts w:ascii="Times New Roman" w:hAnsi="Times New Roman"/>
          <w:sz w:val="24"/>
        </w:rPr>
        <w:t xml:space="preserve"> for purposes of conducting environmental testing or taking remedial </w:t>
      </w:r>
    </w:p>
    <w:p w:rsidR="00296DC5" w:rsidRDefault="00D41BDB" w:rsidP="008F2534">
      <w:pPr>
        <w:tabs>
          <w:tab w:val="left" w:pos="1620"/>
        </w:tabs>
        <w:ind w:left="1620"/>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measures</w:t>
      </w:r>
      <w:proofErr w:type="gramEnd"/>
      <w:r w:rsidR="00296DC5">
        <w:rPr>
          <w:rFonts w:ascii="Times New Roman" w:hAnsi="Times New Roman"/>
          <w:sz w:val="24"/>
        </w:rPr>
        <w:t>.</w:t>
      </w:r>
    </w:p>
    <w:p w:rsidR="00D41BDB" w:rsidRDefault="00D41BDB" w:rsidP="008F2534">
      <w:pPr>
        <w:tabs>
          <w:tab w:val="left" w:pos="1620"/>
        </w:tabs>
        <w:ind w:left="1620"/>
        <w:jc w:val="both"/>
        <w:rPr>
          <w:rFonts w:ascii="Times New Roman" w:hAnsi="Times New Roman"/>
          <w:sz w:val="24"/>
        </w:rPr>
      </w:pPr>
      <w:r>
        <w:rPr>
          <w:rFonts w:ascii="Times New Roman" w:hAnsi="Times New Roman"/>
          <w:sz w:val="24"/>
        </w:rPr>
        <w:t>13</w:t>
      </w:r>
      <w:proofErr w:type="gramStart"/>
      <w:r>
        <w:rPr>
          <w:rFonts w:ascii="Times New Roman" w:hAnsi="Times New Roman"/>
          <w:sz w:val="24"/>
        </w:rPr>
        <w:t>.</w:t>
      </w:r>
      <w:r w:rsidR="00296DC5">
        <w:rPr>
          <w:rFonts w:ascii="Times New Roman" w:hAnsi="Times New Roman"/>
          <w:sz w:val="24"/>
        </w:rPr>
        <w:t>All</w:t>
      </w:r>
      <w:proofErr w:type="gramEnd"/>
      <w:r w:rsidR="00296DC5">
        <w:rPr>
          <w:rFonts w:ascii="Times New Roman" w:hAnsi="Times New Roman"/>
          <w:sz w:val="24"/>
        </w:rPr>
        <w:t xml:space="preserve"> EPA generator ID numbers and all notifications of hazardous waste </w:t>
      </w:r>
      <w:r>
        <w:rPr>
          <w:rFonts w:ascii="Times New Roman" w:hAnsi="Times New Roman"/>
          <w:sz w:val="24"/>
        </w:rPr>
        <w:t xml:space="preserve"> </w:t>
      </w:r>
    </w:p>
    <w:p w:rsidR="007F2FB7" w:rsidRDefault="00D41BDB" w:rsidP="008F2534">
      <w:pPr>
        <w:tabs>
          <w:tab w:val="left" w:pos="1620"/>
        </w:tabs>
        <w:ind w:left="1620"/>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activities</w:t>
      </w:r>
      <w:proofErr w:type="gramEnd"/>
      <w:r w:rsidR="00296DC5">
        <w:rPr>
          <w:rFonts w:ascii="Times New Roman" w:hAnsi="Times New Roman"/>
          <w:sz w:val="24"/>
        </w:rPr>
        <w:t xml:space="preserve"> and compliance with RCRA.</w:t>
      </w:r>
    </w:p>
    <w:p w:rsidR="007F2FB7" w:rsidRDefault="007F2FB7" w:rsidP="008F2534">
      <w:pPr>
        <w:tabs>
          <w:tab w:val="left" w:pos="1620"/>
        </w:tabs>
        <w:ind w:left="1620"/>
        <w:jc w:val="both"/>
        <w:rPr>
          <w:rFonts w:ascii="Times New Roman" w:hAnsi="Times New Roman"/>
          <w:sz w:val="24"/>
        </w:rPr>
      </w:pPr>
    </w:p>
    <w:p w:rsidR="00296DC5" w:rsidRDefault="004915B2" w:rsidP="00296DC5">
      <w:pPr>
        <w:ind w:left="2160" w:hanging="2160"/>
        <w:jc w:val="both"/>
        <w:rPr>
          <w:rFonts w:ascii="Times New Roman" w:hAnsi="Times New Roman"/>
          <w:b/>
          <w:bCs/>
          <w:sz w:val="24"/>
        </w:rPr>
      </w:pPr>
      <w:r>
        <w:rPr>
          <w:rFonts w:ascii="Times New Roman" w:hAnsi="Times New Roman"/>
          <w:b/>
          <w:bCs/>
          <w:sz w:val="24"/>
        </w:rPr>
        <w:t xml:space="preserve">XVII.   </w:t>
      </w:r>
      <w:r w:rsidR="00296DC5">
        <w:rPr>
          <w:rFonts w:ascii="Times New Roman" w:hAnsi="Times New Roman"/>
          <w:b/>
          <w:bCs/>
          <w:sz w:val="24"/>
        </w:rPr>
        <w:t>Patents, Trademarks, Copyrights, Etc.</w:t>
      </w:r>
    </w:p>
    <w:p w:rsidR="00296DC5" w:rsidRDefault="00296DC5" w:rsidP="00296DC5">
      <w:pPr>
        <w:ind w:left="2160" w:hanging="2160"/>
        <w:jc w:val="both"/>
        <w:rPr>
          <w:rFonts w:ascii="Times New Roman" w:hAnsi="Times New Roman"/>
          <w:sz w:val="24"/>
        </w:rPr>
      </w:pPr>
    </w:p>
    <w:p w:rsidR="00100BBB" w:rsidRPr="00100BBB" w:rsidRDefault="00100BBB" w:rsidP="00100BBB">
      <w:pPr>
        <w:ind w:left="1620"/>
        <w:jc w:val="both"/>
        <w:rPr>
          <w:rFonts w:ascii="Times New Roman" w:hAnsi="Times New Roman"/>
          <w:sz w:val="24"/>
        </w:rPr>
      </w:pPr>
      <w:r>
        <w:rPr>
          <w:rFonts w:ascii="Times New Roman" w:hAnsi="Times New Roman"/>
          <w:sz w:val="24"/>
        </w:rPr>
        <w:t xml:space="preserve"> 1.  </w:t>
      </w:r>
      <w:r w:rsidR="00296DC5" w:rsidRPr="00100BBB">
        <w:rPr>
          <w:rFonts w:ascii="Times New Roman" w:hAnsi="Times New Roman"/>
          <w:sz w:val="24"/>
        </w:rPr>
        <w:t xml:space="preserve">A list of all patents, trademarks, trade names, service marks and copyrights </w:t>
      </w:r>
    </w:p>
    <w:p w:rsidR="00100BBB" w:rsidRDefault="00100BBB" w:rsidP="00100BBB">
      <w:pPr>
        <w:jc w:val="both"/>
        <w:rPr>
          <w:rFonts w:ascii="Times New Roman" w:hAnsi="Times New Roman"/>
          <w:sz w:val="24"/>
        </w:rPr>
      </w:pPr>
      <w:r>
        <w:rPr>
          <w:rFonts w:ascii="Times New Roman" w:hAnsi="Times New Roman"/>
          <w:sz w:val="24"/>
        </w:rPr>
        <w:t xml:space="preserve">                                 </w:t>
      </w:r>
      <w:r w:rsidR="00296DC5" w:rsidRPr="00100BBB">
        <w:rPr>
          <w:rFonts w:ascii="Times New Roman" w:hAnsi="Times New Roman"/>
          <w:sz w:val="24"/>
        </w:rPr>
        <w:t>(</w:t>
      </w:r>
      <w:proofErr w:type="gramStart"/>
      <w:r w:rsidR="00296DC5" w:rsidRPr="00100BBB">
        <w:rPr>
          <w:rFonts w:ascii="Times New Roman" w:hAnsi="Times New Roman"/>
          <w:sz w:val="24"/>
        </w:rPr>
        <w:t>federal</w:t>
      </w:r>
      <w:proofErr w:type="gramEnd"/>
      <w:r w:rsidR="00296DC5" w:rsidRPr="00100BBB">
        <w:rPr>
          <w:rFonts w:ascii="Times New Roman" w:hAnsi="Times New Roman"/>
          <w:sz w:val="24"/>
        </w:rPr>
        <w:t xml:space="preserve">, state, foreign and common law), and copies of all registrations </w:t>
      </w:r>
    </w:p>
    <w:p w:rsidR="00296DC5" w:rsidRPr="00100BBB" w:rsidRDefault="00100BBB" w:rsidP="00100BBB">
      <w:pPr>
        <w:jc w:val="both"/>
        <w:rPr>
          <w:rFonts w:ascii="Times New Roman" w:hAnsi="Times New Roman"/>
          <w:sz w:val="24"/>
        </w:rPr>
      </w:pPr>
      <w:r>
        <w:rPr>
          <w:rFonts w:ascii="Times New Roman" w:hAnsi="Times New Roman"/>
          <w:sz w:val="24"/>
        </w:rPr>
        <w:t xml:space="preserve">                                  </w:t>
      </w:r>
      <w:proofErr w:type="gramStart"/>
      <w:r w:rsidR="009766D4" w:rsidRPr="00100BBB">
        <w:rPr>
          <w:rFonts w:ascii="Times New Roman" w:hAnsi="Times New Roman"/>
          <w:sz w:val="24"/>
        </w:rPr>
        <w:t>T</w:t>
      </w:r>
      <w:r w:rsidR="00296DC5" w:rsidRPr="00100BBB">
        <w:rPr>
          <w:rFonts w:ascii="Times New Roman" w:hAnsi="Times New Roman"/>
          <w:sz w:val="24"/>
        </w:rPr>
        <w:t>hereof</w:t>
      </w:r>
      <w:r w:rsidR="009766D4">
        <w:rPr>
          <w:rFonts w:ascii="Times New Roman" w:hAnsi="Times New Roman"/>
          <w:sz w:val="24"/>
        </w:rPr>
        <w:t xml:space="preserve"> and a statement as to each intangible asset value determination</w:t>
      </w:r>
      <w:r w:rsidR="00296DC5" w:rsidRPr="00100BBB">
        <w:rPr>
          <w:rFonts w:ascii="Times New Roman" w:hAnsi="Times New Roman"/>
          <w:sz w:val="24"/>
        </w:rPr>
        <w:t>.</w:t>
      </w:r>
      <w:proofErr w:type="gramEnd"/>
    </w:p>
    <w:p w:rsidR="00255708" w:rsidRPr="00255708" w:rsidRDefault="00255708" w:rsidP="00255708">
      <w:pPr>
        <w:pStyle w:val="ListParagraph"/>
        <w:ind w:left="1620"/>
        <w:jc w:val="both"/>
        <w:rPr>
          <w:rFonts w:ascii="Times New Roman" w:hAnsi="Times New Roman"/>
          <w:sz w:val="24"/>
        </w:rPr>
      </w:pPr>
      <w:r>
        <w:rPr>
          <w:rFonts w:ascii="Times New Roman" w:hAnsi="Times New Roman"/>
          <w:sz w:val="24"/>
        </w:rPr>
        <w:t xml:space="preserve"> 2.   </w:t>
      </w:r>
      <w:r w:rsidR="00296DC5" w:rsidRPr="00255708">
        <w:rPr>
          <w:rFonts w:ascii="Times New Roman" w:hAnsi="Times New Roman"/>
          <w:sz w:val="24"/>
        </w:rPr>
        <w:t xml:space="preserve">A list of all invention disclosures made and patent applications filed and a </w:t>
      </w:r>
    </w:p>
    <w:p w:rsidR="00296DC5" w:rsidRPr="00255708" w:rsidRDefault="00255708" w:rsidP="00255708">
      <w:pPr>
        <w:pStyle w:val="ListParagraph"/>
        <w:jc w:val="both"/>
        <w:rPr>
          <w:rFonts w:ascii="Times New Roman" w:hAnsi="Times New Roman"/>
          <w:sz w:val="24"/>
        </w:rPr>
      </w:pPr>
      <w:r>
        <w:rPr>
          <w:rFonts w:ascii="Times New Roman" w:hAnsi="Times New Roman"/>
          <w:sz w:val="24"/>
        </w:rPr>
        <w:t xml:space="preserve">                      </w:t>
      </w:r>
      <w:proofErr w:type="gramStart"/>
      <w:r w:rsidR="00296DC5" w:rsidRPr="00255708">
        <w:rPr>
          <w:rFonts w:ascii="Times New Roman" w:hAnsi="Times New Roman"/>
          <w:sz w:val="24"/>
        </w:rPr>
        <w:t>summary</w:t>
      </w:r>
      <w:proofErr w:type="gramEnd"/>
      <w:r w:rsidR="00296DC5" w:rsidRPr="00255708">
        <w:rPr>
          <w:rFonts w:ascii="Times New Roman" w:hAnsi="Times New Roman"/>
          <w:sz w:val="24"/>
        </w:rPr>
        <w:t xml:space="preserve"> of the nature of the invention.</w:t>
      </w:r>
    </w:p>
    <w:p w:rsidR="00DF30D9" w:rsidRPr="00DF30D9" w:rsidRDefault="00DF30D9" w:rsidP="00DF30D9">
      <w:pPr>
        <w:jc w:val="both"/>
        <w:rPr>
          <w:rFonts w:ascii="Times New Roman" w:hAnsi="Times New Roman"/>
          <w:sz w:val="24"/>
        </w:rPr>
      </w:pPr>
      <w:r>
        <w:rPr>
          <w:rFonts w:ascii="Times New Roman" w:hAnsi="Times New Roman"/>
          <w:sz w:val="24"/>
        </w:rPr>
        <w:t xml:space="preserve">                          </w:t>
      </w:r>
      <w:r w:rsidR="007E2EFC">
        <w:rPr>
          <w:rFonts w:ascii="Times New Roman" w:hAnsi="Times New Roman"/>
          <w:sz w:val="24"/>
        </w:rPr>
        <w:t xml:space="preserve">  3.</w:t>
      </w:r>
      <w:r>
        <w:rPr>
          <w:rFonts w:ascii="Times New Roman" w:hAnsi="Times New Roman"/>
          <w:sz w:val="24"/>
        </w:rPr>
        <w:t xml:space="preserve">   </w:t>
      </w:r>
      <w:r w:rsidR="00296DC5" w:rsidRPr="00DF30D9">
        <w:rPr>
          <w:rFonts w:ascii="Times New Roman" w:hAnsi="Times New Roman"/>
          <w:sz w:val="24"/>
        </w:rPr>
        <w:t xml:space="preserve">All licenses or intellectual property, whether as licensor or licensee, and all </w:t>
      </w:r>
      <w:r w:rsidRPr="00DF30D9">
        <w:rPr>
          <w:rFonts w:ascii="Times New Roman" w:hAnsi="Times New Roman"/>
          <w:sz w:val="24"/>
        </w:rPr>
        <w:t xml:space="preserve"> </w:t>
      </w:r>
    </w:p>
    <w:p w:rsidR="00296DC5" w:rsidRPr="00DF30D9" w:rsidRDefault="007E2EFC" w:rsidP="007E2EFC">
      <w:pPr>
        <w:pStyle w:val="ListParagraph"/>
        <w:jc w:val="both"/>
        <w:rPr>
          <w:rFonts w:ascii="Times New Roman" w:hAnsi="Times New Roman"/>
          <w:sz w:val="24"/>
        </w:rPr>
      </w:pPr>
      <w:r>
        <w:rPr>
          <w:rFonts w:ascii="Times New Roman" w:hAnsi="Times New Roman"/>
          <w:sz w:val="24"/>
        </w:rPr>
        <w:t xml:space="preserve">                      </w:t>
      </w:r>
      <w:proofErr w:type="gramStart"/>
      <w:r w:rsidR="00296DC5" w:rsidRPr="00DF30D9">
        <w:rPr>
          <w:rFonts w:ascii="Times New Roman" w:hAnsi="Times New Roman"/>
          <w:sz w:val="24"/>
        </w:rPr>
        <w:t>proprietary</w:t>
      </w:r>
      <w:proofErr w:type="gramEnd"/>
      <w:r w:rsidR="00296DC5" w:rsidRPr="00DF30D9">
        <w:rPr>
          <w:rFonts w:ascii="Times New Roman" w:hAnsi="Times New Roman"/>
          <w:sz w:val="24"/>
        </w:rPr>
        <w:t xml:space="preserve"> information, confidentiality and trade secret agreements</w:t>
      </w:r>
    </w:p>
    <w:p w:rsidR="007E2EFC" w:rsidRPr="007E2EFC" w:rsidRDefault="007E2EFC" w:rsidP="007E2EFC">
      <w:pPr>
        <w:pStyle w:val="ListParagraph"/>
        <w:tabs>
          <w:tab w:val="left" w:pos="1710"/>
        </w:tabs>
        <w:ind w:left="1710"/>
        <w:jc w:val="both"/>
        <w:rPr>
          <w:rFonts w:ascii="Times New Roman" w:hAnsi="Times New Roman"/>
          <w:sz w:val="24"/>
        </w:rPr>
      </w:pPr>
      <w:r>
        <w:rPr>
          <w:rFonts w:ascii="Times New Roman" w:hAnsi="Times New Roman"/>
          <w:sz w:val="24"/>
        </w:rPr>
        <w:t xml:space="preserve">4.  </w:t>
      </w:r>
      <w:r w:rsidR="00296DC5" w:rsidRPr="007E2EFC">
        <w:rPr>
          <w:rFonts w:ascii="Times New Roman" w:hAnsi="Times New Roman"/>
          <w:sz w:val="24"/>
        </w:rPr>
        <w:t>Copies of all correspondence from or to third parties rega</w:t>
      </w:r>
      <w:r w:rsidR="007D3C3C" w:rsidRPr="007E2EFC">
        <w:rPr>
          <w:rFonts w:ascii="Times New Roman" w:hAnsi="Times New Roman"/>
          <w:sz w:val="24"/>
        </w:rPr>
        <w:t xml:space="preserve">rding potential </w:t>
      </w:r>
      <w:r w:rsidRPr="007E2EFC">
        <w:rPr>
          <w:rFonts w:ascii="Times New Roman" w:hAnsi="Times New Roman"/>
          <w:sz w:val="24"/>
        </w:rPr>
        <w:t xml:space="preserve"> </w:t>
      </w:r>
    </w:p>
    <w:p w:rsidR="00710270" w:rsidRDefault="007E2EFC" w:rsidP="007E2EFC">
      <w:pPr>
        <w:pStyle w:val="ListParagraph"/>
        <w:tabs>
          <w:tab w:val="left" w:pos="1710"/>
        </w:tabs>
        <w:jc w:val="both"/>
        <w:rPr>
          <w:rFonts w:ascii="Times New Roman" w:hAnsi="Times New Roman"/>
          <w:sz w:val="24"/>
        </w:rPr>
      </w:pPr>
      <w:r>
        <w:rPr>
          <w:rFonts w:ascii="Times New Roman" w:hAnsi="Times New Roman"/>
          <w:sz w:val="24"/>
        </w:rPr>
        <w:t xml:space="preserve">                      </w:t>
      </w:r>
      <w:proofErr w:type="gramStart"/>
      <w:r w:rsidR="007D3C3C" w:rsidRPr="007E2EFC">
        <w:rPr>
          <w:rFonts w:ascii="Times New Roman" w:hAnsi="Times New Roman"/>
          <w:sz w:val="24"/>
        </w:rPr>
        <w:t>infringement</w:t>
      </w:r>
      <w:proofErr w:type="gramEnd"/>
      <w:r w:rsidR="007D3C3C" w:rsidRPr="007E2EFC">
        <w:rPr>
          <w:rFonts w:ascii="Times New Roman" w:hAnsi="Times New Roman"/>
          <w:sz w:val="24"/>
        </w:rPr>
        <w:t xml:space="preserve"> of </w:t>
      </w:r>
      <w:r w:rsidR="00296DC5" w:rsidRPr="007E2EFC">
        <w:rPr>
          <w:rFonts w:ascii="Times New Roman" w:hAnsi="Times New Roman"/>
          <w:sz w:val="24"/>
        </w:rPr>
        <w:t xml:space="preserve">intellectual property rights of others or of the Company and </w:t>
      </w:r>
      <w:r>
        <w:rPr>
          <w:rFonts w:ascii="Times New Roman" w:hAnsi="Times New Roman"/>
          <w:sz w:val="24"/>
        </w:rPr>
        <w:t xml:space="preserve"> </w:t>
      </w:r>
      <w:r w:rsidR="00710270">
        <w:rPr>
          <w:rFonts w:ascii="Times New Roman" w:hAnsi="Times New Roman"/>
          <w:sz w:val="24"/>
        </w:rPr>
        <w:t xml:space="preserve"> </w:t>
      </w:r>
    </w:p>
    <w:p w:rsidR="00710270" w:rsidRDefault="00710270" w:rsidP="007E2EFC">
      <w:pPr>
        <w:pStyle w:val="ListParagraph"/>
        <w:tabs>
          <w:tab w:val="left" w:pos="1710"/>
        </w:tabs>
        <w:jc w:val="both"/>
        <w:rPr>
          <w:rFonts w:ascii="Times New Roman" w:hAnsi="Times New Roman"/>
          <w:sz w:val="24"/>
        </w:rPr>
      </w:pPr>
      <w:r>
        <w:rPr>
          <w:rFonts w:ascii="Times New Roman" w:hAnsi="Times New Roman"/>
          <w:sz w:val="24"/>
        </w:rPr>
        <w:t xml:space="preserve">                      </w:t>
      </w:r>
      <w:proofErr w:type="gramStart"/>
      <w:r w:rsidR="00296DC5" w:rsidRPr="007E2EFC">
        <w:rPr>
          <w:rFonts w:ascii="Times New Roman" w:hAnsi="Times New Roman"/>
          <w:sz w:val="24"/>
        </w:rPr>
        <w:t>all</w:t>
      </w:r>
      <w:proofErr w:type="gramEnd"/>
      <w:r w:rsidR="00296DC5" w:rsidRPr="007E2EFC">
        <w:rPr>
          <w:rFonts w:ascii="Times New Roman" w:hAnsi="Times New Roman"/>
          <w:sz w:val="24"/>
        </w:rPr>
        <w:t xml:space="preserve"> internal memos or external reports on possible infringement of rights of </w:t>
      </w:r>
      <w:r>
        <w:rPr>
          <w:rFonts w:ascii="Times New Roman" w:hAnsi="Times New Roman"/>
          <w:sz w:val="24"/>
        </w:rPr>
        <w:t xml:space="preserve"> </w:t>
      </w:r>
    </w:p>
    <w:p w:rsidR="006D7114" w:rsidRPr="007E2EFC" w:rsidRDefault="00710270" w:rsidP="007E2EFC">
      <w:pPr>
        <w:pStyle w:val="ListParagraph"/>
        <w:tabs>
          <w:tab w:val="left" w:pos="1710"/>
        </w:tabs>
        <w:jc w:val="both"/>
        <w:rPr>
          <w:rFonts w:ascii="Times New Roman" w:hAnsi="Times New Roman"/>
          <w:sz w:val="24"/>
        </w:rPr>
      </w:pPr>
      <w:r>
        <w:rPr>
          <w:rFonts w:ascii="Times New Roman" w:hAnsi="Times New Roman"/>
          <w:sz w:val="24"/>
        </w:rPr>
        <w:t xml:space="preserve">                      </w:t>
      </w:r>
      <w:proofErr w:type="gramStart"/>
      <w:r w:rsidR="00296DC5" w:rsidRPr="007E2EFC">
        <w:rPr>
          <w:rFonts w:ascii="Times New Roman" w:hAnsi="Times New Roman"/>
          <w:sz w:val="24"/>
        </w:rPr>
        <w:t>third</w:t>
      </w:r>
      <w:proofErr w:type="gramEnd"/>
      <w:r w:rsidR="00296DC5" w:rsidRPr="007E2EFC">
        <w:rPr>
          <w:rFonts w:ascii="Times New Roman" w:hAnsi="Times New Roman"/>
          <w:sz w:val="24"/>
        </w:rPr>
        <w:t xml:space="preserve"> parties or of the Company and its </w:t>
      </w:r>
      <w:r w:rsidR="006D7114" w:rsidRPr="007E2EFC">
        <w:rPr>
          <w:rFonts w:ascii="Times New Roman" w:hAnsi="Times New Roman"/>
          <w:sz w:val="24"/>
        </w:rPr>
        <w:t>subsidiaries.</w:t>
      </w:r>
    </w:p>
    <w:p w:rsidR="00911946" w:rsidRDefault="00911946" w:rsidP="00911946">
      <w:pPr>
        <w:tabs>
          <w:tab w:val="left" w:pos="1710"/>
        </w:tabs>
        <w:ind w:firstLine="1710"/>
        <w:jc w:val="both"/>
        <w:rPr>
          <w:rFonts w:ascii="Times New Roman" w:hAnsi="Times New Roman"/>
          <w:sz w:val="24"/>
        </w:rPr>
      </w:pPr>
      <w:r>
        <w:rPr>
          <w:rFonts w:ascii="Times New Roman" w:hAnsi="Times New Roman"/>
          <w:sz w:val="24"/>
        </w:rPr>
        <w:t xml:space="preserve">5. </w:t>
      </w:r>
      <w:r w:rsidR="00296DC5">
        <w:rPr>
          <w:rFonts w:ascii="Times New Roman" w:hAnsi="Times New Roman"/>
          <w:sz w:val="24"/>
        </w:rPr>
        <w:t>List of internet domai</w:t>
      </w:r>
      <w:r w:rsidR="003E4F2B">
        <w:rPr>
          <w:rFonts w:ascii="Times New Roman" w:hAnsi="Times New Roman"/>
          <w:sz w:val="24"/>
        </w:rPr>
        <w:t>n names, email domains and world</w:t>
      </w:r>
      <w:r w:rsidR="00296DC5">
        <w:rPr>
          <w:rFonts w:ascii="Times New Roman" w:hAnsi="Times New Roman"/>
          <w:sz w:val="24"/>
        </w:rPr>
        <w:t xml:space="preserve">wide web addresses </w:t>
      </w:r>
      <w:r>
        <w:rPr>
          <w:rFonts w:ascii="Times New Roman" w:hAnsi="Times New Roman"/>
          <w:sz w:val="24"/>
        </w:rPr>
        <w:t xml:space="preserve"> </w:t>
      </w:r>
    </w:p>
    <w:p w:rsidR="00296DC5" w:rsidRDefault="00911946" w:rsidP="00911946">
      <w:pPr>
        <w:tabs>
          <w:tab w:val="left" w:pos="1710"/>
        </w:tabs>
        <w:ind w:firstLine="1710"/>
        <w:jc w:val="both"/>
        <w:rPr>
          <w:rFonts w:ascii="Times New Roman" w:hAnsi="Times New Roman"/>
          <w:sz w:val="24"/>
        </w:rPr>
      </w:pPr>
      <w:r>
        <w:rPr>
          <w:rFonts w:ascii="Times New Roman" w:hAnsi="Times New Roman"/>
          <w:sz w:val="24"/>
        </w:rPr>
        <w:lastRenderedPageBreak/>
        <w:t xml:space="preserve">      </w:t>
      </w:r>
      <w:proofErr w:type="gramStart"/>
      <w:r w:rsidR="00296DC5">
        <w:rPr>
          <w:rFonts w:ascii="Times New Roman" w:hAnsi="Times New Roman"/>
          <w:sz w:val="24"/>
        </w:rPr>
        <w:t>registered</w:t>
      </w:r>
      <w:proofErr w:type="gramEnd"/>
      <w:r w:rsidR="00296DC5">
        <w:rPr>
          <w:rFonts w:ascii="Times New Roman" w:hAnsi="Times New Roman"/>
          <w:sz w:val="24"/>
        </w:rPr>
        <w:t xml:space="preserve"> or otherwise operated or maintained by Company.</w:t>
      </w:r>
    </w:p>
    <w:p w:rsidR="00B12CAD" w:rsidRPr="00B12CAD" w:rsidRDefault="00B12CAD" w:rsidP="00B12CAD">
      <w:pPr>
        <w:tabs>
          <w:tab w:val="left" w:pos="1710"/>
        </w:tabs>
        <w:jc w:val="both"/>
        <w:rPr>
          <w:rFonts w:ascii="Times New Roman" w:hAnsi="Times New Roman"/>
          <w:sz w:val="24"/>
        </w:rPr>
      </w:pPr>
      <w:r>
        <w:rPr>
          <w:rFonts w:ascii="Times New Roman" w:hAnsi="Times New Roman"/>
          <w:sz w:val="24"/>
        </w:rPr>
        <w:t xml:space="preserve">                             </w:t>
      </w:r>
      <w:r w:rsidRPr="00B12CAD">
        <w:rPr>
          <w:rFonts w:ascii="Times New Roman" w:hAnsi="Times New Roman"/>
          <w:sz w:val="24"/>
        </w:rPr>
        <w:t xml:space="preserve"> 6.  </w:t>
      </w:r>
      <w:r w:rsidR="00296DC5" w:rsidRPr="00B12CAD">
        <w:rPr>
          <w:rFonts w:ascii="Times New Roman" w:hAnsi="Times New Roman"/>
          <w:sz w:val="24"/>
        </w:rPr>
        <w:t xml:space="preserve">List of proprietary processes controlled by the Company and other trade </w:t>
      </w:r>
      <w:r w:rsidRPr="00B12CAD">
        <w:rPr>
          <w:rFonts w:ascii="Times New Roman" w:hAnsi="Times New Roman"/>
          <w:sz w:val="24"/>
        </w:rPr>
        <w:t xml:space="preserve"> </w:t>
      </w:r>
    </w:p>
    <w:p w:rsidR="00296DC5" w:rsidRPr="00B12CAD" w:rsidRDefault="00B12CAD" w:rsidP="00B12CAD">
      <w:pPr>
        <w:pStyle w:val="ListParagraph"/>
        <w:jc w:val="both"/>
        <w:rPr>
          <w:rFonts w:ascii="Times New Roman" w:hAnsi="Times New Roman"/>
          <w:sz w:val="24"/>
        </w:rPr>
      </w:pPr>
      <w:r>
        <w:rPr>
          <w:rFonts w:ascii="Times New Roman" w:hAnsi="Times New Roman"/>
          <w:sz w:val="24"/>
        </w:rPr>
        <w:t xml:space="preserve">                       </w:t>
      </w:r>
      <w:proofErr w:type="gramStart"/>
      <w:r w:rsidR="00296DC5" w:rsidRPr="00B12CAD">
        <w:rPr>
          <w:rFonts w:ascii="Times New Roman" w:hAnsi="Times New Roman"/>
          <w:sz w:val="24"/>
        </w:rPr>
        <w:t>secrets</w:t>
      </w:r>
      <w:proofErr w:type="gramEnd"/>
      <w:r w:rsidR="00296DC5" w:rsidRPr="00B12CAD">
        <w:rPr>
          <w:rFonts w:ascii="Times New Roman" w:hAnsi="Times New Roman"/>
          <w:sz w:val="24"/>
        </w:rPr>
        <w:t>.</w:t>
      </w:r>
    </w:p>
    <w:p w:rsidR="00B12CAD" w:rsidRPr="00B12CAD" w:rsidRDefault="00B12CAD" w:rsidP="001B5764">
      <w:pPr>
        <w:tabs>
          <w:tab w:val="left" w:pos="1800"/>
        </w:tabs>
        <w:ind w:firstLine="1800"/>
        <w:jc w:val="both"/>
        <w:rPr>
          <w:rFonts w:ascii="Times New Roman" w:hAnsi="Times New Roman"/>
          <w:sz w:val="24"/>
        </w:rPr>
      </w:pPr>
      <w:r>
        <w:rPr>
          <w:rFonts w:ascii="Times New Roman" w:hAnsi="Times New Roman"/>
          <w:sz w:val="24"/>
        </w:rPr>
        <w:t>7.</w:t>
      </w:r>
      <w:r w:rsidR="001B5764">
        <w:rPr>
          <w:rFonts w:ascii="Times New Roman" w:hAnsi="Times New Roman"/>
          <w:sz w:val="24"/>
        </w:rPr>
        <w:t xml:space="preserve">  </w:t>
      </w:r>
      <w:r w:rsidR="00296DC5" w:rsidRPr="00B12CAD">
        <w:rPr>
          <w:rFonts w:ascii="Times New Roman" w:hAnsi="Times New Roman"/>
          <w:sz w:val="24"/>
        </w:rPr>
        <w:t>Copies of confidentiality and secrecy agreements or a copy</w:t>
      </w:r>
      <w:r w:rsidR="006D7114" w:rsidRPr="00B12CAD">
        <w:rPr>
          <w:rFonts w:ascii="Times New Roman" w:hAnsi="Times New Roman"/>
          <w:sz w:val="24"/>
        </w:rPr>
        <w:t xml:space="preserve"> of the sample </w:t>
      </w:r>
      <w:r w:rsidRPr="00B12CAD">
        <w:rPr>
          <w:rFonts w:ascii="Times New Roman" w:hAnsi="Times New Roman"/>
          <w:sz w:val="24"/>
        </w:rPr>
        <w:t xml:space="preserve"> </w:t>
      </w:r>
    </w:p>
    <w:p w:rsidR="00296DC5" w:rsidRPr="001B5764" w:rsidRDefault="001B5764" w:rsidP="001B5764">
      <w:pPr>
        <w:tabs>
          <w:tab w:val="left" w:pos="0"/>
        </w:tabs>
        <w:jc w:val="both"/>
        <w:rPr>
          <w:rFonts w:ascii="Times New Roman" w:hAnsi="Times New Roman"/>
          <w:sz w:val="24"/>
        </w:rPr>
      </w:pPr>
      <w:r>
        <w:rPr>
          <w:rFonts w:ascii="Times New Roman" w:hAnsi="Times New Roman"/>
          <w:sz w:val="24"/>
        </w:rPr>
        <w:t xml:space="preserve">                                   </w:t>
      </w:r>
      <w:proofErr w:type="gramStart"/>
      <w:r w:rsidR="006D7114" w:rsidRPr="001B5764">
        <w:rPr>
          <w:rFonts w:ascii="Times New Roman" w:hAnsi="Times New Roman"/>
          <w:sz w:val="24"/>
        </w:rPr>
        <w:t>form</w:t>
      </w:r>
      <w:proofErr w:type="gramEnd"/>
      <w:r w:rsidR="006D7114" w:rsidRPr="001B5764">
        <w:rPr>
          <w:rFonts w:ascii="Times New Roman" w:hAnsi="Times New Roman"/>
          <w:sz w:val="24"/>
        </w:rPr>
        <w:t xml:space="preserve"> and list of </w:t>
      </w:r>
      <w:r w:rsidR="00296DC5" w:rsidRPr="001B5764">
        <w:rPr>
          <w:rFonts w:ascii="Times New Roman" w:hAnsi="Times New Roman"/>
          <w:sz w:val="24"/>
        </w:rPr>
        <w:t>employees who ha</w:t>
      </w:r>
      <w:r w:rsidR="00E9737D" w:rsidRPr="001B5764">
        <w:rPr>
          <w:rFonts w:ascii="Times New Roman" w:hAnsi="Times New Roman"/>
          <w:sz w:val="24"/>
        </w:rPr>
        <w:t>ve signed it.</w:t>
      </w:r>
    </w:p>
    <w:p w:rsidR="00296DC5" w:rsidRDefault="00296DC5" w:rsidP="00B12CAD">
      <w:pPr>
        <w:pStyle w:val="Heading9"/>
        <w:ind w:firstLine="0"/>
      </w:pPr>
    </w:p>
    <w:p w:rsidR="00296DC5" w:rsidRDefault="006D7114" w:rsidP="00296DC5">
      <w:pPr>
        <w:pStyle w:val="Heading9"/>
      </w:pPr>
      <w:r>
        <w:t xml:space="preserve">XVIII  </w:t>
      </w:r>
      <w:r w:rsidR="00296DC5">
        <w:t xml:space="preserve">  Licenses and Permits</w:t>
      </w:r>
    </w:p>
    <w:p w:rsidR="00296DC5" w:rsidRDefault="00296DC5" w:rsidP="00296DC5">
      <w:pPr>
        <w:ind w:left="2160" w:hanging="2160"/>
        <w:jc w:val="both"/>
        <w:rPr>
          <w:rFonts w:ascii="Times New Roman" w:hAnsi="Times New Roman"/>
          <w:sz w:val="24"/>
        </w:rPr>
      </w:pPr>
    </w:p>
    <w:p w:rsidR="00296DC5" w:rsidRDefault="00296DC5" w:rsidP="00E9737D">
      <w:pPr>
        <w:jc w:val="both"/>
        <w:rPr>
          <w:rFonts w:ascii="Times New Roman" w:hAnsi="Times New Roman"/>
          <w:sz w:val="24"/>
        </w:rPr>
      </w:pPr>
      <w:r w:rsidRPr="006D7114">
        <w:rPr>
          <w:rFonts w:ascii="Times New Roman" w:hAnsi="Times New Roman"/>
          <w:sz w:val="24"/>
        </w:rPr>
        <w:t>A list of all licenses and permits (national county, local and foreign) that the Company or its subsidiaries are required to have obtained or maintained in order to engage in the type of business in which they are involved, and copies of all such licenses and permits that are not provided pu</w:t>
      </w:r>
      <w:r w:rsidR="00E9737D">
        <w:rPr>
          <w:rFonts w:ascii="Times New Roman" w:hAnsi="Times New Roman"/>
          <w:sz w:val="24"/>
        </w:rPr>
        <w:t>rsuant to any other item hereto</w:t>
      </w:r>
    </w:p>
    <w:p w:rsidR="00296DC5" w:rsidRDefault="00296DC5" w:rsidP="00F73EBA">
      <w:pPr>
        <w:jc w:val="both"/>
        <w:rPr>
          <w:rFonts w:ascii="Times New Roman" w:hAnsi="Times New Roman"/>
          <w:sz w:val="24"/>
        </w:rPr>
      </w:pPr>
    </w:p>
    <w:p w:rsidR="00296DC5" w:rsidRDefault="006D7114" w:rsidP="00391773">
      <w:pPr>
        <w:pStyle w:val="Heading9"/>
        <w:ind w:left="0" w:firstLine="0"/>
      </w:pPr>
      <w:r>
        <w:t xml:space="preserve">XIX.    </w:t>
      </w:r>
      <w:r w:rsidR="00296DC5">
        <w:t>Banking</w:t>
      </w:r>
    </w:p>
    <w:p w:rsidR="00296DC5" w:rsidRDefault="00296DC5" w:rsidP="00296DC5">
      <w:pPr>
        <w:ind w:left="1440" w:hanging="720"/>
        <w:jc w:val="both"/>
        <w:rPr>
          <w:rFonts w:ascii="Times New Roman" w:hAnsi="Times New Roman"/>
          <w:sz w:val="24"/>
        </w:rPr>
      </w:pPr>
    </w:p>
    <w:p w:rsidR="001B5764" w:rsidRPr="001B5764" w:rsidRDefault="001B5764" w:rsidP="001B5764">
      <w:pPr>
        <w:ind w:left="1800"/>
        <w:jc w:val="both"/>
        <w:rPr>
          <w:rFonts w:ascii="Times New Roman" w:hAnsi="Times New Roman"/>
          <w:sz w:val="24"/>
        </w:rPr>
      </w:pPr>
      <w:r>
        <w:rPr>
          <w:rFonts w:ascii="Times New Roman" w:hAnsi="Times New Roman"/>
          <w:sz w:val="24"/>
        </w:rPr>
        <w:t xml:space="preserve">1.  </w:t>
      </w:r>
      <w:r w:rsidR="00296DC5" w:rsidRPr="001B5764">
        <w:rPr>
          <w:rFonts w:ascii="Times New Roman" w:hAnsi="Times New Roman"/>
          <w:sz w:val="24"/>
        </w:rPr>
        <w:t xml:space="preserve">All credit and loan documents, notes and guarantees, security agreements, </w:t>
      </w:r>
      <w:r w:rsidRPr="001B5764">
        <w:rPr>
          <w:rFonts w:ascii="Times New Roman" w:hAnsi="Times New Roman"/>
          <w:sz w:val="24"/>
        </w:rPr>
        <w:t xml:space="preserve">  </w:t>
      </w:r>
    </w:p>
    <w:p w:rsidR="00296DC5" w:rsidRPr="001B5764" w:rsidRDefault="001B5764" w:rsidP="001B5764">
      <w:pPr>
        <w:jc w:val="both"/>
        <w:rPr>
          <w:rFonts w:ascii="Times New Roman" w:hAnsi="Times New Roman"/>
          <w:sz w:val="24"/>
        </w:rPr>
      </w:pPr>
      <w:r>
        <w:rPr>
          <w:rFonts w:ascii="Times New Roman" w:hAnsi="Times New Roman"/>
          <w:sz w:val="24"/>
        </w:rPr>
        <w:t xml:space="preserve">                                    </w:t>
      </w:r>
      <w:proofErr w:type="gramStart"/>
      <w:r w:rsidR="00296DC5" w:rsidRPr="001B5764">
        <w:rPr>
          <w:rFonts w:ascii="Times New Roman" w:hAnsi="Times New Roman"/>
          <w:sz w:val="24"/>
        </w:rPr>
        <w:t>financing</w:t>
      </w:r>
      <w:proofErr w:type="gramEnd"/>
      <w:r w:rsidR="00296DC5" w:rsidRPr="001B5764">
        <w:rPr>
          <w:rFonts w:ascii="Times New Roman" w:hAnsi="Times New Roman"/>
          <w:sz w:val="24"/>
        </w:rPr>
        <w:t xml:space="preserve"> agreements, etc.</w:t>
      </w:r>
    </w:p>
    <w:p w:rsidR="00FE11E9" w:rsidRPr="00FE11E9" w:rsidRDefault="00FE11E9" w:rsidP="00FE11E9">
      <w:pPr>
        <w:jc w:val="both"/>
        <w:rPr>
          <w:rFonts w:ascii="Times New Roman" w:hAnsi="Times New Roman"/>
          <w:sz w:val="24"/>
        </w:rPr>
      </w:pPr>
      <w:r>
        <w:rPr>
          <w:rFonts w:ascii="Times New Roman" w:hAnsi="Times New Roman"/>
          <w:sz w:val="24"/>
        </w:rPr>
        <w:t xml:space="preserve">                              2.  </w:t>
      </w:r>
      <w:r w:rsidR="00296DC5" w:rsidRPr="00FE11E9">
        <w:rPr>
          <w:rFonts w:ascii="Times New Roman" w:hAnsi="Times New Roman"/>
          <w:sz w:val="24"/>
        </w:rPr>
        <w:t>Any term loan facilities currently in plac</w:t>
      </w:r>
      <w:r w:rsidRPr="00FE11E9">
        <w:rPr>
          <w:rFonts w:ascii="Times New Roman" w:hAnsi="Times New Roman"/>
          <w:sz w:val="24"/>
        </w:rPr>
        <w:t xml:space="preserve">e and support documents related  </w:t>
      </w:r>
    </w:p>
    <w:p w:rsidR="00296DC5" w:rsidRPr="00B87E7C" w:rsidRDefault="00FE11E9" w:rsidP="00B87E7C">
      <w:pPr>
        <w:pStyle w:val="ListParagraph"/>
        <w:ind w:left="2160"/>
        <w:jc w:val="both"/>
        <w:rPr>
          <w:rFonts w:ascii="Times New Roman" w:hAnsi="Times New Roman"/>
          <w:sz w:val="24"/>
        </w:rPr>
      </w:pPr>
      <w:proofErr w:type="gramStart"/>
      <w:r w:rsidRPr="00FE11E9">
        <w:rPr>
          <w:rFonts w:ascii="Times New Roman" w:hAnsi="Times New Roman"/>
          <w:sz w:val="24"/>
        </w:rPr>
        <w:t>to</w:t>
      </w:r>
      <w:proofErr w:type="gramEnd"/>
      <w:r w:rsidRPr="00FE11E9">
        <w:rPr>
          <w:rFonts w:ascii="Times New Roman" w:hAnsi="Times New Roman"/>
          <w:sz w:val="24"/>
        </w:rPr>
        <w:t xml:space="preserve"> such ag</w:t>
      </w:r>
      <w:r w:rsidR="00296DC5" w:rsidRPr="00FE11E9">
        <w:rPr>
          <w:rFonts w:ascii="Times New Roman" w:hAnsi="Times New Roman"/>
          <w:sz w:val="24"/>
        </w:rPr>
        <w:t>reements relating to current or future debt (including reimbursemen</w:t>
      </w:r>
      <w:r w:rsidR="00391773" w:rsidRPr="00FE11E9">
        <w:rPr>
          <w:rFonts w:ascii="Times New Roman" w:hAnsi="Times New Roman"/>
          <w:sz w:val="24"/>
        </w:rPr>
        <w:t xml:space="preserve">t) obligations for </w:t>
      </w:r>
      <w:r w:rsidR="00296DC5" w:rsidRPr="00FE11E9">
        <w:rPr>
          <w:rFonts w:ascii="Times New Roman" w:hAnsi="Times New Roman"/>
          <w:sz w:val="24"/>
        </w:rPr>
        <w:t>borrowed money, including agreements to acquire any such debt obligation of others or for a leasing transaction of a type required to be capitalized.</w:t>
      </w:r>
      <w:r w:rsidR="00B87E7C" w:rsidRPr="00B87E7C">
        <w:rPr>
          <w:rFonts w:ascii="Times New Roman" w:hAnsi="Times New Roman"/>
          <w:sz w:val="24"/>
        </w:rPr>
        <w:t xml:space="preserve"> </w:t>
      </w:r>
      <w:proofErr w:type="gramStart"/>
      <w:r w:rsidR="00296DC5" w:rsidRPr="00B87E7C">
        <w:rPr>
          <w:rFonts w:ascii="Times New Roman" w:hAnsi="Times New Roman"/>
          <w:sz w:val="24"/>
        </w:rPr>
        <w:t>signe</w:t>
      </w:r>
      <w:r w:rsidR="00391773" w:rsidRPr="00B87E7C">
        <w:rPr>
          <w:rFonts w:ascii="Times New Roman" w:hAnsi="Times New Roman"/>
          <w:sz w:val="24"/>
        </w:rPr>
        <w:t>r</w:t>
      </w:r>
      <w:proofErr w:type="gramEnd"/>
      <w:r w:rsidR="00391773" w:rsidRPr="00B87E7C">
        <w:rPr>
          <w:rFonts w:ascii="Times New Roman" w:hAnsi="Times New Roman"/>
          <w:sz w:val="24"/>
        </w:rPr>
        <w:t xml:space="preserve">, endorser, co </w:t>
      </w:r>
      <w:r w:rsidR="00296DC5" w:rsidRPr="00B87E7C">
        <w:rPr>
          <w:rFonts w:ascii="Times New Roman" w:hAnsi="Times New Roman"/>
          <w:sz w:val="24"/>
        </w:rPr>
        <w:t xml:space="preserve">maker, </w:t>
      </w:r>
      <w:proofErr w:type="spellStart"/>
      <w:r w:rsidR="00296DC5" w:rsidRPr="00B87E7C">
        <w:rPr>
          <w:rFonts w:ascii="Times New Roman" w:hAnsi="Times New Roman"/>
          <w:sz w:val="24"/>
        </w:rPr>
        <w:t>indemnit</w:t>
      </w:r>
      <w:r w:rsidR="00B87E7C" w:rsidRPr="00B87E7C">
        <w:rPr>
          <w:rFonts w:ascii="Times New Roman" w:hAnsi="Times New Roman"/>
          <w:sz w:val="24"/>
        </w:rPr>
        <w:t>if</w:t>
      </w:r>
      <w:r w:rsidR="00296DC5" w:rsidRPr="00B87E7C">
        <w:rPr>
          <w:rFonts w:ascii="Times New Roman" w:hAnsi="Times New Roman"/>
          <w:sz w:val="24"/>
        </w:rPr>
        <w:t>or</w:t>
      </w:r>
      <w:proofErr w:type="spellEnd"/>
      <w:r w:rsidR="00296DC5" w:rsidRPr="00B87E7C">
        <w:rPr>
          <w:rFonts w:ascii="Times New Roman" w:hAnsi="Times New Roman"/>
          <w:sz w:val="24"/>
        </w:rPr>
        <w:t>, or otherwise in respect of the obligation of any other person or entity.</w:t>
      </w:r>
    </w:p>
    <w:p w:rsidR="00713213" w:rsidRPr="00713213" w:rsidRDefault="00296DC5" w:rsidP="006D314D">
      <w:pPr>
        <w:pStyle w:val="ListParagraph"/>
        <w:numPr>
          <w:ilvl w:val="0"/>
          <w:numId w:val="7"/>
        </w:numPr>
        <w:ind w:left="1800" w:firstLine="0"/>
        <w:jc w:val="both"/>
        <w:rPr>
          <w:rFonts w:ascii="Times New Roman" w:hAnsi="Times New Roman"/>
          <w:sz w:val="24"/>
          <w:szCs w:val="24"/>
        </w:rPr>
      </w:pPr>
      <w:r w:rsidRPr="00713213">
        <w:rPr>
          <w:rFonts w:ascii="Times New Roman" w:hAnsi="Times New Roman"/>
          <w:sz w:val="24"/>
          <w:szCs w:val="24"/>
        </w:rPr>
        <w:t xml:space="preserve">A list of all investments of the Company with a brief description of each </w:t>
      </w:r>
      <w:r w:rsidR="00713213" w:rsidRPr="00713213">
        <w:rPr>
          <w:rFonts w:ascii="Times New Roman" w:hAnsi="Times New Roman"/>
          <w:sz w:val="24"/>
          <w:szCs w:val="24"/>
        </w:rPr>
        <w:t xml:space="preserve"> </w:t>
      </w:r>
    </w:p>
    <w:p w:rsidR="000F5185" w:rsidRDefault="00713213" w:rsidP="00713213">
      <w:pPr>
        <w:pStyle w:val="ListParagraph"/>
        <w:ind w:left="1800"/>
        <w:jc w:val="both"/>
        <w:rPr>
          <w:rFonts w:ascii="Times New Roman" w:hAnsi="Times New Roman"/>
          <w:sz w:val="24"/>
          <w:szCs w:val="24"/>
        </w:rPr>
      </w:pPr>
      <w:r>
        <w:rPr>
          <w:rFonts w:ascii="Times New Roman" w:hAnsi="Times New Roman"/>
          <w:sz w:val="24"/>
          <w:szCs w:val="24"/>
        </w:rPr>
        <w:t xml:space="preserve">      </w:t>
      </w:r>
      <w:proofErr w:type="gramStart"/>
      <w:r w:rsidR="00296DC5" w:rsidRPr="00713213">
        <w:rPr>
          <w:rFonts w:ascii="Times New Roman" w:hAnsi="Times New Roman"/>
          <w:sz w:val="24"/>
          <w:szCs w:val="24"/>
        </w:rPr>
        <w:t>including</w:t>
      </w:r>
      <w:proofErr w:type="gramEnd"/>
      <w:r w:rsidR="00296DC5" w:rsidRPr="00713213">
        <w:rPr>
          <w:rFonts w:ascii="Times New Roman" w:hAnsi="Times New Roman"/>
          <w:sz w:val="24"/>
          <w:szCs w:val="24"/>
        </w:rPr>
        <w:t xml:space="preserve">, for example, the type of instrument (commercial paper, </w:t>
      </w:r>
      <w:r w:rsidR="000F5185">
        <w:rPr>
          <w:rFonts w:ascii="Times New Roman" w:hAnsi="Times New Roman"/>
          <w:sz w:val="24"/>
          <w:szCs w:val="24"/>
        </w:rPr>
        <w:t xml:space="preserve"> </w:t>
      </w:r>
    </w:p>
    <w:p w:rsidR="000F5185" w:rsidRDefault="000F5185" w:rsidP="00713213">
      <w:pPr>
        <w:pStyle w:val="ListParagraph"/>
        <w:ind w:left="1800"/>
        <w:jc w:val="both"/>
        <w:rPr>
          <w:rFonts w:ascii="Times New Roman" w:hAnsi="Times New Roman"/>
          <w:sz w:val="24"/>
          <w:szCs w:val="24"/>
        </w:rPr>
      </w:pPr>
      <w:r>
        <w:rPr>
          <w:rFonts w:ascii="Times New Roman" w:hAnsi="Times New Roman"/>
          <w:sz w:val="24"/>
          <w:szCs w:val="24"/>
        </w:rPr>
        <w:t xml:space="preserve">      </w:t>
      </w:r>
      <w:proofErr w:type="gramStart"/>
      <w:r w:rsidR="00296DC5" w:rsidRPr="00713213">
        <w:rPr>
          <w:rFonts w:ascii="Times New Roman" w:hAnsi="Times New Roman"/>
          <w:sz w:val="24"/>
          <w:szCs w:val="24"/>
        </w:rPr>
        <w:t>certificate</w:t>
      </w:r>
      <w:proofErr w:type="gramEnd"/>
      <w:r w:rsidR="00296DC5" w:rsidRPr="00713213">
        <w:rPr>
          <w:rFonts w:ascii="Times New Roman" w:hAnsi="Times New Roman"/>
          <w:sz w:val="24"/>
          <w:szCs w:val="24"/>
        </w:rPr>
        <w:t xml:space="preserve"> of deposit, etc.), name of issuer, amount, interest rate, maturity </w:t>
      </w:r>
    </w:p>
    <w:p w:rsidR="00296DC5" w:rsidRPr="00713213" w:rsidRDefault="000F5185" w:rsidP="00713213">
      <w:pPr>
        <w:pStyle w:val="ListParagraph"/>
        <w:ind w:left="1800"/>
        <w:jc w:val="both"/>
        <w:rPr>
          <w:rFonts w:ascii="Times New Roman" w:hAnsi="Times New Roman"/>
          <w:sz w:val="24"/>
          <w:szCs w:val="24"/>
        </w:rPr>
      </w:pPr>
      <w:r>
        <w:rPr>
          <w:rFonts w:ascii="Times New Roman" w:hAnsi="Times New Roman"/>
          <w:sz w:val="24"/>
          <w:szCs w:val="24"/>
        </w:rPr>
        <w:t xml:space="preserve">      </w:t>
      </w:r>
      <w:proofErr w:type="gramStart"/>
      <w:r w:rsidR="00296DC5" w:rsidRPr="00713213">
        <w:rPr>
          <w:rFonts w:ascii="Times New Roman" w:hAnsi="Times New Roman"/>
          <w:sz w:val="24"/>
          <w:szCs w:val="24"/>
        </w:rPr>
        <w:t>date</w:t>
      </w:r>
      <w:proofErr w:type="gramEnd"/>
      <w:r w:rsidR="00296DC5" w:rsidRPr="00713213">
        <w:rPr>
          <w:rFonts w:ascii="Times New Roman" w:hAnsi="Times New Roman"/>
          <w:sz w:val="24"/>
          <w:szCs w:val="24"/>
        </w:rPr>
        <w:t>, and custodian.</w:t>
      </w:r>
    </w:p>
    <w:p w:rsidR="0041405D" w:rsidRPr="0041405D" w:rsidRDefault="00296DC5" w:rsidP="006D314D">
      <w:pPr>
        <w:pStyle w:val="ListParagraph"/>
        <w:numPr>
          <w:ilvl w:val="0"/>
          <w:numId w:val="7"/>
        </w:numPr>
        <w:ind w:left="2160"/>
        <w:jc w:val="both"/>
        <w:rPr>
          <w:rFonts w:ascii="Times New Roman" w:hAnsi="Times New Roman"/>
          <w:sz w:val="24"/>
          <w:szCs w:val="24"/>
        </w:rPr>
      </w:pPr>
      <w:r w:rsidRPr="0041405D">
        <w:rPr>
          <w:rFonts w:ascii="Times New Roman" w:hAnsi="Times New Roman"/>
          <w:sz w:val="24"/>
          <w:szCs w:val="24"/>
        </w:rPr>
        <w:t xml:space="preserve">A list of liens and financing statements on any stock or assets of the </w:t>
      </w:r>
    </w:p>
    <w:p w:rsidR="00296DC5" w:rsidRPr="0041405D" w:rsidRDefault="00296DC5" w:rsidP="0041405D">
      <w:pPr>
        <w:pStyle w:val="ListParagraph"/>
        <w:ind w:left="2160"/>
        <w:jc w:val="both"/>
        <w:rPr>
          <w:rFonts w:ascii="Times New Roman" w:hAnsi="Times New Roman"/>
          <w:sz w:val="24"/>
          <w:szCs w:val="24"/>
        </w:rPr>
      </w:pPr>
      <w:proofErr w:type="gramStart"/>
      <w:r w:rsidRPr="0041405D">
        <w:rPr>
          <w:rFonts w:ascii="Times New Roman" w:hAnsi="Times New Roman"/>
          <w:sz w:val="24"/>
          <w:szCs w:val="24"/>
        </w:rPr>
        <w:t>Company.</w:t>
      </w:r>
      <w:proofErr w:type="gramEnd"/>
    </w:p>
    <w:p w:rsidR="00296DC5" w:rsidRDefault="00296DC5" w:rsidP="0041405D">
      <w:pPr>
        <w:ind w:left="2160"/>
        <w:jc w:val="both"/>
        <w:rPr>
          <w:rFonts w:ascii="Times New Roman" w:hAnsi="Times New Roman"/>
          <w:sz w:val="24"/>
        </w:rPr>
      </w:pPr>
    </w:p>
    <w:p w:rsidR="00296DC5" w:rsidRDefault="00296DC5" w:rsidP="00296DC5">
      <w:pPr>
        <w:jc w:val="both"/>
        <w:rPr>
          <w:rFonts w:ascii="Times New Roman" w:hAnsi="Times New Roman"/>
          <w:sz w:val="24"/>
        </w:rPr>
      </w:pPr>
      <w:r>
        <w:rPr>
          <w:rFonts w:ascii="Times New Roman" w:hAnsi="Times New Roman"/>
          <w:b/>
          <w:bCs/>
          <w:sz w:val="24"/>
        </w:rPr>
        <w:t>XX.</w:t>
      </w:r>
      <w:r>
        <w:rPr>
          <w:rFonts w:ascii="Times New Roman" w:hAnsi="Times New Roman"/>
          <w:b/>
          <w:bCs/>
          <w:sz w:val="24"/>
        </w:rPr>
        <w:tab/>
      </w:r>
      <w:r>
        <w:rPr>
          <w:rFonts w:ascii="Times New Roman" w:hAnsi="Times New Roman"/>
          <w:b/>
          <w:bCs/>
          <w:iCs/>
          <w:sz w:val="24"/>
        </w:rPr>
        <w:t>Insurance</w:t>
      </w:r>
      <w:r>
        <w:rPr>
          <w:rFonts w:ascii="Times New Roman" w:hAnsi="Times New Roman"/>
          <w:b/>
          <w:iCs/>
          <w:sz w:val="24"/>
        </w:rPr>
        <w:t xml:space="preserve"> Coverage; Workers’ Compensation and Unemployment Compensation</w:t>
      </w:r>
    </w:p>
    <w:p w:rsidR="00296DC5" w:rsidRDefault="00296DC5" w:rsidP="00296DC5">
      <w:pPr>
        <w:ind w:left="1440" w:hanging="720"/>
        <w:jc w:val="both"/>
        <w:rPr>
          <w:rFonts w:ascii="Times New Roman" w:hAnsi="Times New Roman"/>
          <w:sz w:val="24"/>
        </w:rPr>
      </w:pPr>
    </w:p>
    <w:p w:rsidR="009F3D93" w:rsidRPr="009F3D93" w:rsidRDefault="00296DC5" w:rsidP="006D314D">
      <w:pPr>
        <w:pStyle w:val="ListParagraph"/>
        <w:numPr>
          <w:ilvl w:val="0"/>
          <w:numId w:val="14"/>
        </w:numPr>
        <w:jc w:val="both"/>
        <w:rPr>
          <w:rFonts w:ascii="Times New Roman" w:hAnsi="Times New Roman"/>
          <w:sz w:val="24"/>
        </w:rPr>
      </w:pPr>
      <w:r w:rsidRPr="009F3D93">
        <w:rPr>
          <w:rFonts w:ascii="Times New Roman" w:hAnsi="Times New Roman"/>
          <w:sz w:val="24"/>
        </w:rPr>
        <w:t xml:space="preserve">A description of all insurance coverage, including premiums, limits and </w:t>
      </w:r>
      <w:r w:rsidR="009F3D93" w:rsidRPr="009F3D93">
        <w:rPr>
          <w:rFonts w:ascii="Times New Roman" w:hAnsi="Times New Roman"/>
          <w:sz w:val="24"/>
        </w:rPr>
        <w:t xml:space="preserve"> </w:t>
      </w:r>
    </w:p>
    <w:p w:rsidR="00296DC5" w:rsidRPr="009F3D93" w:rsidRDefault="00296DC5" w:rsidP="009F3D93">
      <w:pPr>
        <w:pStyle w:val="ListParagraph"/>
        <w:ind w:left="2160"/>
        <w:jc w:val="both"/>
        <w:rPr>
          <w:rFonts w:ascii="Times New Roman" w:hAnsi="Times New Roman"/>
          <w:sz w:val="24"/>
        </w:rPr>
      </w:pPr>
      <w:proofErr w:type="gramStart"/>
      <w:r w:rsidRPr="009F3D93">
        <w:rPr>
          <w:rFonts w:ascii="Times New Roman" w:hAnsi="Times New Roman"/>
          <w:sz w:val="24"/>
        </w:rPr>
        <w:t>deductibles</w:t>
      </w:r>
      <w:proofErr w:type="gramEnd"/>
      <w:r w:rsidR="00EC2582" w:rsidRPr="009F3D93">
        <w:rPr>
          <w:rFonts w:ascii="Times New Roman" w:hAnsi="Times New Roman"/>
          <w:sz w:val="24"/>
        </w:rPr>
        <w:t>.</w:t>
      </w:r>
    </w:p>
    <w:p w:rsidR="00A245C9" w:rsidRDefault="00F73EBA" w:rsidP="00EC2582">
      <w:pPr>
        <w:ind w:left="1800"/>
        <w:jc w:val="both"/>
        <w:rPr>
          <w:rFonts w:ascii="Times New Roman" w:hAnsi="Times New Roman"/>
          <w:sz w:val="24"/>
        </w:rPr>
      </w:pPr>
      <w:r>
        <w:rPr>
          <w:rFonts w:ascii="Times New Roman" w:hAnsi="Times New Roman"/>
          <w:sz w:val="24"/>
        </w:rPr>
        <w:t xml:space="preserve">2. </w:t>
      </w:r>
      <w:r w:rsidR="00A245C9">
        <w:rPr>
          <w:rFonts w:ascii="Times New Roman" w:hAnsi="Times New Roman"/>
          <w:sz w:val="24"/>
        </w:rPr>
        <w:t xml:space="preserve"> </w:t>
      </w:r>
      <w:r w:rsidR="00296DC5">
        <w:rPr>
          <w:rFonts w:ascii="Times New Roman" w:hAnsi="Times New Roman"/>
          <w:sz w:val="24"/>
        </w:rPr>
        <w:t xml:space="preserve">All insurance policies (including all product liability, property, public </w:t>
      </w:r>
      <w:r w:rsidR="00A245C9">
        <w:rPr>
          <w:rFonts w:ascii="Times New Roman" w:hAnsi="Times New Roman"/>
          <w:sz w:val="24"/>
        </w:rPr>
        <w:t xml:space="preserve"> </w:t>
      </w:r>
    </w:p>
    <w:p w:rsidR="00296DC5" w:rsidRDefault="00A460EA" w:rsidP="0043426A">
      <w:pPr>
        <w:ind w:left="2160"/>
        <w:jc w:val="both"/>
        <w:rPr>
          <w:rFonts w:ascii="Times New Roman" w:hAnsi="Times New Roman"/>
          <w:sz w:val="24"/>
        </w:rPr>
      </w:pPr>
      <w:proofErr w:type="gramStart"/>
      <w:r>
        <w:rPr>
          <w:rFonts w:ascii="Times New Roman" w:hAnsi="Times New Roman"/>
          <w:sz w:val="24"/>
        </w:rPr>
        <w:t>liability</w:t>
      </w:r>
      <w:proofErr w:type="gramEnd"/>
      <w:r>
        <w:rPr>
          <w:rFonts w:ascii="Times New Roman" w:hAnsi="Times New Roman"/>
          <w:sz w:val="24"/>
        </w:rPr>
        <w:t>,</w:t>
      </w:r>
      <w:r w:rsidR="00F025C3">
        <w:rPr>
          <w:rFonts w:ascii="Times New Roman" w:hAnsi="Times New Roman"/>
          <w:sz w:val="24"/>
        </w:rPr>
        <w:t xml:space="preserve"> </w:t>
      </w:r>
      <w:r w:rsidR="00296DC5">
        <w:rPr>
          <w:rFonts w:ascii="Times New Roman" w:hAnsi="Times New Roman"/>
          <w:sz w:val="24"/>
        </w:rPr>
        <w:t>busin</w:t>
      </w:r>
      <w:r w:rsidR="00F73EBA">
        <w:rPr>
          <w:rFonts w:ascii="Times New Roman" w:hAnsi="Times New Roman"/>
          <w:sz w:val="24"/>
        </w:rPr>
        <w:t xml:space="preserve">ess </w:t>
      </w:r>
      <w:r w:rsidR="00296DC5">
        <w:rPr>
          <w:rFonts w:ascii="Times New Roman" w:hAnsi="Times New Roman"/>
          <w:sz w:val="24"/>
        </w:rPr>
        <w:t xml:space="preserve">interruption, workers’ compensation, director and </w:t>
      </w:r>
      <w:r w:rsidR="00A245C9">
        <w:rPr>
          <w:rFonts w:ascii="Times New Roman" w:hAnsi="Times New Roman"/>
          <w:sz w:val="24"/>
        </w:rPr>
        <w:t xml:space="preserve"> </w:t>
      </w:r>
      <w:r w:rsidR="00296DC5">
        <w:rPr>
          <w:rFonts w:ascii="Times New Roman" w:hAnsi="Times New Roman"/>
          <w:sz w:val="24"/>
        </w:rPr>
        <w:t>officer indemnification and “key man” policies), binders and self-insurance authorizations, and all related financing and indemnification agreements</w:t>
      </w:r>
    </w:p>
    <w:p w:rsidR="001C375B" w:rsidRDefault="001C375B" w:rsidP="001C375B">
      <w:pPr>
        <w:jc w:val="both"/>
        <w:rPr>
          <w:rFonts w:ascii="Times New Roman" w:hAnsi="Times New Roman"/>
          <w:sz w:val="24"/>
        </w:rPr>
      </w:pPr>
      <w:r>
        <w:rPr>
          <w:rFonts w:ascii="Times New Roman" w:hAnsi="Times New Roman"/>
          <w:sz w:val="24"/>
        </w:rPr>
        <w:t xml:space="preserve">                             </w:t>
      </w:r>
      <w:r w:rsidR="00F73EBA">
        <w:rPr>
          <w:rFonts w:ascii="Times New Roman" w:hAnsi="Times New Roman"/>
          <w:sz w:val="24"/>
        </w:rPr>
        <w:t xml:space="preserve">3.  </w:t>
      </w:r>
      <w:r w:rsidR="006042D3">
        <w:rPr>
          <w:rFonts w:ascii="Times New Roman" w:hAnsi="Times New Roman"/>
          <w:sz w:val="24"/>
        </w:rPr>
        <w:t xml:space="preserve"> </w:t>
      </w:r>
      <w:r w:rsidR="00296DC5">
        <w:rPr>
          <w:rFonts w:ascii="Times New Roman" w:hAnsi="Times New Roman"/>
          <w:sz w:val="24"/>
        </w:rPr>
        <w:t xml:space="preserve">A schedule of names and addresses of the insurers, the expiration dates </w:t>
      </w:r>
      <w:r>
        <w:rPr>
          <w:rFonts w:ascii="Times New Roman" w:hAnsi="Times New Roman"/>
          <w:sz w:val="24"/>
        </w:rPr>
        <w:t xml:space="preserve"> </w:t>
      </w:r>
    </w:p>
    <w:p w:rsidR="002601A4" w:rsidRDefault="001C375B" w:rsidP="001C375B">
      <w:pPr>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thereof</w:t>
      </w:r>
      <w:proofErr w:type="gramEnd"/>
      <w:r w:rsidR="00296DC5">
        <w:rPr>
          <w:rFonts w:ascii="Times New Roman" w:hAnsi="Times New Roman"/>
          <w:sz w:val="24"/>
        </w:rPr>
        <w:t xml:space="preserve"> and the annual premiums and payment terms thereof with respect to </w:t>
      </w:r>
    </w:p>
    <w:p w:rsidR="00296DC5" w:rsidRDefault="002601A4" w:rsidP="001C375B">
      <w:pPr>
        <w:jc w:val="both"/>
        <w:rPr>
          <w:rFonts w:ascii="Times New Roman" w:hAnsi="Times New Roman"/>
          <w:sz w:val="24"/>
        </w:rPr>
      </w:pPr>
      <w:r>
        <w:rPr>
          <w:rFonts w:ascii="Times New Roman" w:hAnsi="Times New Roman"/>
          <w:sz w:val="24"/>
        </w:rPr>
        <w:t xml:space="preserve">                                   </w:t>
      </w:r>
      <w:proofErr w:type="gramStart"/>
      <w:r w:rsidR="00296DC5">
        <w:rPr>
          <w:rFonts w:ascii="Times New Roman" w:hAnsi="Times New Roman"/>
          <w:sz w:val="24"/>
        </w:rPr>
        <w:t>the</w:t>
      </w:r>
      <w:proofErr w:type="gramEnd"/>
      <w:r w:rsidR="00296DC5">
        <w:rPr>
          <w:rFonts w:ascii="Times New Roman" w:hAnsi="Times New Roman"/>
          <w:sz w:val="24"/>
        </w:rPr>
        <w:t xml:space="preserve"> foregoing.</w:t>
      </w:r>
    </w:p>
    <w:p w:rsidR="00294609" w:rsidRDefault="00294609" w:rsidP="00294609">
      <w:pPr>
        <w:pStyle w:val="ListParagraph"/>
        <w:jc w:val="both"/>
        <w:rPr>
          <w:rFonts w:ascii="Times New Roman" w:hAnsi="Times New Roman"/>
          <w:sz w:val="24"/>
        </w:rPr>
      </w:pPr>
      <w:r>
        <w:rPr>
          <w:rFonts w:ascii="Times New Roman" w:hAnsi="Times New Roman"/>
          <w:sz w:val="24"/>
        </w:rPr>
        <w:t xml:space="preserve">                 4.   </w:t>
      </w:r>
      <w:r w:rsidR="00296DC5" w:rsidRPr="00922094">
        <w:rPr>
          <w:rFonts w:ascii="Times New Roman" w:hAnsi="Times New Roman"/>
          <w:sz w:val="24"/>
        </w:rPr>
        <w:t xml:space="preserve">A description of workers’ and </w:t>
      </w:r>
      <w:r w:rsidR="00296DC5" w:rsidRPr="00294609">
        <w:rPr>
          <w:rFonts w:ascii="Times New Roman" w:hAnsi="Times New Roman"/>
          <w:sz w:val="24"/>
        </w:rPr>
        <w:t xml:space="preserve">unemployment </w:t>
      </w:r>
      <w:proofErr w:type="gramStart"/>
      <w:r w:rsidR="00296DC5" w:rsidRPr="00294609">
        <w:rPr>
          <w:rFonts w:ascii="Times New Roman" w:hAnsi="Times New Roman"/>
          <w:sz w:val="24"/>
        </w:rPr>
        <w:t xml:space="preserve">compensation </w:t>
      </w:r>
      <w:r w:rsidR="00922094" w:rsidRPr="00294609">
        <w:rPr>
          <w:rFonts w:ascii="Times New Roman" w:hAnsi="Times New Roman"/>
          <w:sz w:val="24"/>
        </w:rPr>
        <w:t xml:space="preserve"> experience</w:t>
      </w:r>
      <w:proofErr w:type="gramEnd"/>
    </w:p>
    <w:p w:rsidR="00296DC5" w:rsidRPr="00294609" w:rsidRDefault="00294609" w:rsidP="00294609">
      <w:pPr>
        <w:pStyle w:val="ListParagraph"/>
        <w:jc w:val="both"/>
        <w:rPr>
          <w:rFonts w:ascii="Times New Roman" w:hAnsi="Times New Roman"/>
          <w:sz w:val="24"/>
        </w:rPr>
      </w:pPr>
      <w:r>
        <w:rPr>
          <w:rFonts w:ascii="Times New Roman" w:hAnsi="Times New Roman"/>
          <w:sz w:val="24"/>
        </w:rPr>
        <w:t xml:space="preserve">                     </w:t>
      </w:r>
      <w:r w:rsidR="006042D3">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and</w:t>
      </w:r>
      <w:proofErr w:type="gramEnd"/>
      <w:r>
        <w:rPr>
          <w:rFonts w:ascii="Times New Roman" w:hAnsi="Times New Roman"/>
          <w:sz w:val="24"/>
        </w:rPr>
        <w:t xml:space="preserve"> experience rating.</w:t>
      </w:r>
      <w:r w:rsidR="00922094" w:rsidRPr="00294609">
        <w:rPr>
          <w:rFonts w:ascii="Times New Roman" w:hAnsi="Times New Roman"/>
          <w:sz w:val="24"/>
        </w:rPr>
        <w:t xml:space="preserve"> </w:t>
      </w:r>
      <w:r>
        <w:rPr>
          <w:rFonts w:ascii="Times New Roman" w:hAnsi="Times New Roman"/>
          <w:sz w:val="24"/>
        </w:rPr>
        <w:t xml:space="preserve"> </w:t>
      </w:r>
      <w:r w:rsidR="00296DC5" w:rsidRPr="00294609">
        <w:rPr>
          <w:rFonts w:ascii="Times New Roman" w:hAnsi="Times New Roman"/>
          <w:sz w:val="24"/>
        </w:rPr>
        <w:t>.</w:t>
      </w:r>
      <w:r w:rsidR="00296DC5">
        <w:t xml:space="preserve"> </w:t>
      </w:r>
      <w:r w:rsidR="002601A4">
        <w:t xml:space="preserve">                     </w:t>
      </w:r>
    </w:p>
    <w:p w:rsidR="00BA65AE" w:rsidRPr="00922094" w:rsidRDefault="00294609" w:rsidP="00294609">
      <w:pPr>
        <w:pStyle w:val="ListParagraph"/>
        <w:jc w:val="both"/>
        <w:rPr>
          <w:rFonts w:ascii="Times New Roman" w:hAnsi="Times New Roman"/>
          <w:sz w:val="24"/>
        </w:rPr>
      </w:pPr>
      <w:r>
        <w:rPr>
          <w:rFonts w:ascii="Times New Roman" w:hAnsi="Times New Roman"/>
          <w:sz w:val="24"/>
        </w:rPr>
        <w:t xml:space="preserve">                 5.  </w:t>
      </w:r>
      <w:r w:rsidR="006042D3">
        <w:rPr>
          <w:rFonts w:ascii="Times New Roman" w:hAnsi="Times New Roman"/>
          <w:sz w:val="24"/>
        </w:rPr>
        <w:t xml:space="preserve"> </w:t>
      </w:r>
      <w:r w:rsidR="00296DC5" w:rsidRPr="00922094">
        <w:rPr>
          <w:rFonts w:ascii="Times New Roman" w:hAnsi="Times New Roman"/>
          <w:sz w:val="24"/>
        </w:rPr>
        <w:t xml:space="preserve">List and brief description of all resolved claims and unresolved claims </w:t>
      </w:r>
      <w:r w:rsidR="00BA65AE" w:rsidRPr="00922094">
        <w:rPr>
          <w:rFonts w:ascii="Times New Roman" w:hAnsi="Times New Roman"/>
          <w:sz w:val="24"/>
        </w:rPr>
        <w:t xml:space="preserve"> </w:t>
      </w:r>
    </w:p>
    <w:p w:rsidR="008F4395" w:rsidRPr="00BA65AE" w:rsidRDefault="00BA65AE" w:rsidP="00BA65AE">
      <w:pPr>
        <w:pStyle w:val="ListParagraph"/>
        <w:ind w:left="1800"/>
        <w:jc w:val="both"/>
        <w:rPr>
          <w:rFonts w:ascii="Times New Roman" w:hAnsi="Times New Roman"/>
          <w:sz w:val="24"/>
        </w:rPr>
      </w:pPr>
      <w:r>
        <w:rPr>
          <w:rFonts w:ascii="Times New Roman" w:hAnsi="Times New Roman"/>
          <w:sz w:val="24"/>
        </w:rPr>
        <w:t xml:space="preserve">     </w:t>
      </w:r>
      <w:proofErr w:type="gramStart"/>
      <w:r w:rsidR="00296DC5" w:rsidRPr="00BA65AE">
        <w:rPr>
          <w:rFonts w:ascii="Times New Roman" w:hAnsi="Times New Roman"/>
          <w:sz w:val="24"/>
        </w:rPr>
        <w:t>under</w:t>
      </w:r>
      <w:proofErr w:type="gramEnd"/>
      <w:r w:rsidR="00296DC5" w:rsidRPr="00BA65AE">
        <w:rPr>
          <w:rFonts w:ascii="Times New Roman" w:hAnsi="Times New Roman"/>
          <w:sz w:val="24"/>
        </w:rPr>
        <w:t xml:space="preserve"> the Company's insurance policies for the past five years.</w:t>
      </w:r>
    </w:p>
    <w:p w:rsidR="008F4395" w:rsidRDefault="008F4395" w:rsidP="00BA65AE">
      <w:pPr>
        <w:ind w:left="1800"/>
        <w:jc w:val="both"/>
        <w:rPr>
          <w:rFonts w:ascii="Times New Roman" w:hAnsi="Times New Roman"/>
          <w:sz w:val="24"/>
        </w:rPr>
      </w:pPr>
    </w:p>
    <w:p w:rsidR="00B239FC" w:rsidRDefault="008F4395" w:rsidP="00296DC5">
      <w:pPr>
        <w:ind w:left="2160" w:hanging="2160"/>
        <w:jc w:val="both"/>
        <w:rPr>
          <w:rFonts w:ascii="Times New Roman" w:hAnsi="Times New Roman"/>
          <w:b/>
          <w:sz w:val="24"/>
        </w:rPr>
      </w:pPr>
      <w:r w:rsidRPr="00B239FC">
        <w:rPr>
          <w:rFonts w:ascii="Times New Roman" w:hAnsi="Times New Roman"/>
          <w:b/>
          <w:sz w:val="24"/>
        </w:rPr>
        <w:t xml:space="preserve">XXI. A synopsis of the Company’s </w:t>
      </w:r>
      <w:r w:rsidR="00B239FC" w:rsidRPr="00B239FC">
        <w:rPr>
          <w:rFonts w:ascii="Times New Roman" w:hAnsi="Times New Roman"/>
          <w:b/>
          <w:sz w:val="24"/>
        </w:rPr>
        <w:t>products (including product literature)</w:t>
      </w:r>
      <w:r w:rsidR="002F6956">
        <w:rPr>
          <w:rFonts w:ascii="Times New Roman" w:hAnsi="Times New Roman"/>
          <w:b/>
          <w:sz w:val="24"/>
        </w:rPr>
        <w:t xml:space="preserve">, </w:t>
      </w:r>
      <w:r w:rsidRPr="00B239FC">
        <w:rPr>
          <w:rFonts w:ascii="Times New Roman" w:hAnsi="Times New Roman"/>
          <w:b/>
          <w:sz w:val="24"/>
        </w:rPr>
        <w:t xml:space="preserve">current market, </w:t>
      </w:r>
    </w:p>
    <w:p w:rsidR="00B239FC" w:rsidRDefault="00B239FC" w:rsidP="00B239FC">
      <w:pPr>
        <w:ind w:left="2160" w:hanging="2160"/>
        <w:jc w:val="both"/>
        <w:rPr>
          <w:rFonts w:ascii="Times New Roman" w:hAnsi="Times New Roman"/>
          <w:b/>
          <w:sz w:val="24"/>
        </w:rPr>
      </w:pPr>
      <w:proofErr w:type="gramStart"/>
      <w:r w:rsidRPr="00B239FC">
        <w:rPr>
          <w:rFonts w:ascii="Times New Roman" w:hAnsi="Times New Roman"/>
          <w:b/>
          <w:sz w:val="24"/>
        </w:rPr>
        <w:t>size</w:t>
      </w:r>
      <w:proofErr w:type="gramEnd"/>
      <w:r>
        <w:rPr>
          <w:rFonts w:ascii="Times New Roman" w:hAnsi="Times New Roman"/>
          <w:b/>
          <w:sz w:val="24"/>
        </w:rPr>
        <w:t xml:space="preserve"> </w:t>
      </w:r>
      <w:r w:rsidR="008F4395" w:rsidRPr="00B239FC">
        <w:rPr>
          <w:rFonts w:ascii="Times New Roman" w:hAnsi="Times New Roman"/>
          <w:b/>
          <w:sz w:val="24"/>
        </w:rPr>
        <w:t>and composition plus current compe</w:t>
      </w:r>
      <w:r w:rsidRPr="00B239FC">
        <w:rPr>
          <w:rFonts w:ascii="Times New Roman" w:hAnsi="Times New Roman"/>
          <w:b/>
          <w:sz w:val="24"/>
        </w:rPr>
        <w:t>titors and market trends, plus c</w:t>
      </w:r>
      <w:r w:rsidR="008F4395" w:rsidRPr="00B239FC">
        <w:rPr>
          <w:rFonts w:ascii="Times New Roman" w:hAnsi="Times New Roman"/>
          <w:b/>
          <w:sz w:val="24"/>
        </w:rPr>
        <w:t>opies of any T</w:t>
      </w:r>
      <w:r>
        <w:rPr>
          <w:rFonts w:ascii="Times New Roman" w:hAnsi="Times New Roman"/>
          <w:b/>
          <w:sz w:val="24"/>
        </w:rPr>
        <w:t xml:space="preserve">hird </w:t>
      </w:r>
    </w:p>
    <w:p w:rsidR="002F6956" w:rsidRDefault="008F4395" w:rsidP="00B239FC">
      <w:pPr>
        <w:ind w:left="2160" w:hanging="2160"/>
        <w:jc w:val="both"/>
        <w:rPr>
          <w:rFonts w:ascii="Times New Roman" w:hAnsi="Times New Roman"/>
          <w:b/>
          <w:sz w:val="24"/>
        </w:rPr>
      </w:pPr>
      <w:r w:rsidRPr="00B239FC">
        <w:rPr>
          <w:rFonts w:ascii="Times New Roman" w:hAnsi="Times New Roman"/>
          <w:b/>
          <w:sz w:val="24"/>
        </w:rPr>
        <w:t>Party market research reports.</w:t>
      </w:r>
      <w:r w:rsidR="002F6956">
        <w:rPr>
          <w:rFonts w:ascii="Times New Roman" w:hAnsi="Times New Roman"/>
          <w:b/>
          <w:sz w:val="24"/>
        </w:rPr>
        <w:t xml:space="preserve"> Also describe the Company’s current market position and </w:t>
      </w:r>
    </w:p>
    <w:p w:rsidR="00296DC5" w:rsidRPr="00B239FC" w:rsidRDefault="002F6956" w:rsidP="00B239FC">
      <w:pPr>
        <w:ind w:left="2160" w:hanging="2160"/>
        <w:jc w:val="both"/>
        <w:rPr>
          <w:rFonts w:ascii="Times New Roman" w:hAnsi="Times New Roman"/>
          <w:b/>
          <w:sz w:val="24"/>
        </w:rPr>
      </w:pPr>
      <w:proofErr w:type="gramStart"/>
      <w:r>
        <w:rPr>
          <w:rFonts w:ascii="Times New Roman" w:hAnsi="Times New Roman"/>
          <w:b/>
          <w:sz w:val="24"/>
        </w:rPr>
        <w:t>any</w:t>
      </w:r>
      <w:proofErr w:type="gramEnd"/>
      <w:r>
        <w:rPr>
          <w:rFonts w:ascii="Times New Roman" w:hAnsi="Times New Roman"/>
          <w:b/>
          <w:sz w:val="24"/>
        </w:rPr>
        <w:t xml:space="preserve"> contemplated adjustments thereto, including new product introductions.</w:t>
      </w:r>
    </w:p>
    <w:p w:rsidR="00296DC5" w:rsidRDefault="00296DC5" w:rsidP="00296DC5">
      <w:pPr>
        <w:ind w:left="1440" w:hanging="720"/>
        <w:jc w:val="both"/>
        <w:rPr>
          <w:rFonts w:ascii="Times New Roman" w:hAnsi="Times New Roman"/>
          <w:sz w:val="24"/>
        </w:rPr>
      </w:pPr>
    </w:p>
    <w:p w:rsidR="00296DC5" w:rsidRDefault="00296DC5" w:rsidP="00F73EBA">
      <w:pPr>
        <w:jc w:val="both"/>
        <w:rPr>
          <w:rFonts w:ascii="Times New Roman" w:hAnsi="Times New Roman"/>
          <w:sz w:val="24"/>
        </w:rPr>
      </w:pPr>
      <w:r>
        <w:rPr>
          <w:rFonts w:ascii="Times New Roman" w:hAnsi="Times New Roman"/>
          <w:sz w:val="24"/>
        </w:rPr>
        <w:t xml:space="preserve">In addition, please provide a list of all direct and indirect subsidiaries of the Company (including a list of names and jurisdictions of incorporation </w:t>
      </w:r>
      <w:r w:rsidR="00B239FC">
        <w:rPr>
          <w:rFonts w:ascii="Times New Roman" w:hAnsi="Times New Roman"/>
          <w:sz w:val="24"/>
        </w:rPr>
        <w:t xml:space="preserve">plus permits </w:t>
      </w:r>
      <w:r>
        <w:rPr>
          <w:rFonts w:ascii="Times New Roman" w:hAnsi="Times New Roman"/>
          <w:sz w:val="24"/>
        </w:rPr>
        <w:t xml:space="preserve">of the Company’s subsidiaries and percentage and method of ownership by the Company, its directors, officers and other subsidiaries) and where applicable above, please supply such documentation for such subsidiary (providing a separate response for the parent and each subsidiary).  If there are other documents of a material nature that are not covered by the list, these too should be made available to us upon request. </w:t>
      </w:r>
    </w:p>
    <w:p w:rsidR="00296DC5" w:rsidRDefault="00296DC5" w:rsidP="00296DC5">
      <w:pPr>
        <w:jc w:val="both"/>
        <w:rPr>
          <w:rFonts w:ascii="Times New Roman" w:hAnsi="Times New Roman"/>
          <w:sz w:val="24"/>
        </w:rPr>
      </w:pPr>
    </w:p>
    <w:p w:rsidR="00296DC5" w:rsidRDefault="00296DC5" w:rsidP="00296DC5">
      <w:pPr>
        <w:jc w:val="both"/>
        <w:rPr>
          <w:rFonts w:ascii="Times New Roman" w:hAnsi="Times New Roman"/>
          <w:sz w:val="24"/>
        </w:rPr>
      </w:pPr>
      <w:r>
        <w:rPr>
          <w:rFonts w:ascii="Times New Roman" w:hAnsi="Times New Roman"/>
          <w:sz w:val="24"/>
        </w:rPr>
        <w:t>I hereby certify that the answers and information provided above is complete, true and accurate.</w:t>
      </w:r>
    </w:p>
    <w:p w:rsidR="00296DC5" w:rsidRDefault="00296DC5" w:rsidP="00296DC5">
      <w:pPr>
        <w:jc w:val="both"/>
        <w:rPr>
          <w:rFonts w:ascii="Times New Roman" w:hAnsi="Times New Roman"/>
          <w:sz w:val="24"/>
        </w:rPr>
      </w:pPr>
    </w:p>
    <w:p w:rsidR="00296DC5" w:rsidRDefault="00296DC5" w:rsidP="00296DC5">
      <w:pPr>
        <w:jc w:val="both"/>
        <w:rPr>
          <w:rFonts w:ascii="Times New Roman" w:hAnsi="Times New Roman"/>
          <w:sz w:val="24"/>
        </w:rPr>
      </w:pPr>
    </w:p>
    <w:p w:rsidR="00296DC5" w:rsidRDefault="00296DC5" w:rsidP="00296DC5">
      <w:pPr>
        <w:pBdr>
          <w:bottom w:val="single" w:sz="12" w:space="1" w:color="auto"/>
        </w:pBdr>
        <w:jc w:val="both"/>
        <w:rPr>
          <w:rFonts w:ascii="Times New Roman" w:hAnsi="Times New Roman"/>
          <w:sz w:val="24"/>
        </w:rPr>
      </w:pPr>
    </w:p>
    <w:p w:rsidR="00032A56" w:rsidRDefault="00032A56" w:rsidP="00296DC5">
      <w:pPr>
        <w:pBdr>
          <w:bottom w:val="single" w:sz="12" w:space="1" w:color="auto"/>
        </w:pBdr>
        <w:jc w:val="both"/>
        <w:rPr>
          <w:rFonts w:ascii="Times New Roman" w:hAnsi="Times New Roman"/>
          <w:sz w:val="24"/>
        </w:rPr>
      </w:pPr>
    </w:p>
    <w:p w:rsidR="00032A56" w:rsidRDefault="00032A56" w:rsidP="00032A56">
      <w:pPr>
        <w:jc w:val="both"/>
        <w:rPr>
          <w:rFonts w:ascii="Times New Roman" w:hAnsi="Times New Roman"/>
          <w:color w:val="FF0000"/>
          <w:sz w:val="24"/>
        </w:rPr>
      </w:pPr>
      <w:r w:rsidRPr="00296DC5">
        <w:rPr>
          <w:rFonts w:ascii="Times New Roman" w:hAnsi="Times New Roman"/>
          <w:color w:val="FF0000"/>
          <w:sz w:val="24"/>
        </w:rPr>
        <w:t xml:space="preserve"> [Name of Company and Officer signing]</w:t>
      </w:r>
    </w:p>
    <w:p w:rsidR="00032A56" w:rsidRDefault="00032A56" w:rsidP="00296DC5">
      <w:pPr>
        <w:pBdr>
          <w:bottom w:val="single" w:sz="12" w:space="1" w:color="auto"/>
        </w:pBdr>
        <w:jc w:val="both"/>
        <w:rPr>
          <w:rFonts w:ascii="Times New Roman" w:hAnsi="Times New Roman"/>
          <w:sz w:val="24"/>
        </w:rPr>
      </w:pPr>
    </w:p>
    <w:p w:rsidR="00032A56" w:rsidRDefault="00032A56" w:rsidP="00296DC5">
      <w:pPr>
        <w:pBdr>
          <w:bottom w:val="single" w:sz="12" w:space="1" w:color="auto"/>
        </w:pBdr>
        <w:jc w:val="both"/>
        <w:rPr>
          <w:rFonts w:ascii="Times New Roman" w:hAnsi="Times New Roman"/>
          <w:sz w:val="24"/>
        </w:rPr>
      </w:pPr>
    </w:p>
    <w:p w:rsidR="00032A56" w:rsidRDefault="00032A56" w:rsidP="00296DC5">
      <w:pPr>
        <w:pBdr>
          <w:bottom w:val="single" w:sz="12" w:space="1" w:color="auto"/>
        </w:pBdr>
        <w:jc w:val="both"/>
        <w:rPr>
          <w:rFonts w:ascii="Times New Roman" w:hAnsi="Times New Roman"/>
          <w:sz w:val="24"/>
        </w:rPr>
      </w:pPr>
    </w:p>
    <w:p w:rsidR="00296DC5" w:rsidRPr="00296DC5" w:rsidRDefault="00296DC5" w:rsidP="00296DC5">
      <w:pPr>
        <w:jc w:val="both"/>
        <w:rPr>
          <w:rFonts w:ascii="Times New Roman" w:hAnsi="Times New Roman"/>
          <w:color w:val="FF0000"/>
          <w:sz w:val="24"/>
        </w:rPr>
      </w:pPr>
      <w:r w:rsidRPr="00296DC5">
        <w:rPr>
          <w:rFonts w:ascii="Times New Roman" w:hAnsi="Times New Roman"/>
          <w:color w:val="FF0000"/>
          <w:sz w:val="24"/>
        </w:rPr>
        <w:t>[Corporate Officer</w:t>
      </w:r>
      <w:r w:rsidR="00032A56">
        <w:rPr>
          <w:rFonts w:ascii="Times New Roman" w:hAnsi="Times New Roman"/>
          <w:color w:val="FF0000"/>
          <w:sz w:val="24"/>
        </w:rPr>
        <w:t xml:space="preserve"> and Title</w:t>
      </w:r>
      <w:r w:rsidRPr="00296DC5">
        <w:rPr>
          <w:rFonts w:ascii="Times New Roman" w:hAnsi="Times New Roman"/>
          <w:color w:val="FF0000"/>
          <w:sz w:val="24"/>
        </w:rPr>
        <w:t>]</w:t>
      </w:r>
    </w:p>
    <w:p w:rsidR="0031755C" w:rsidRDefault="0031755C">
      <w:pPr>
        <w:rPr>
          <w:color w:val="FF0000"/>
        </w:rPr>
      </w:pPr>
    </w:p>
    <w:p w:rsidR="00032A56" w:rsidRDefault="00032A56">
      <w:pPr>
        <w:rPr>
          <w:color w:val="FF0000"/>
        </w:rPr>
      </w:pPr>
    </w:p>
    <w:p w:rsidR="00032A56" w:rsidRDefault="00032A56">
      <w:pPr>
        <w:rPr>
          <w:color w:val="FF0000"/>
        </w:rPr>
      </w:pPr>
    </w:p>
    <w:p w:rsidR="00032A56" w:rsidRDefault="00032A56">
      <w:pPr>
        <w:pBdr>
          <w:bottom w:val="single" w:sz="12" w:space="1" w:color="auto"/>
        </w:pBdr>
        <w:rPr>
          <w:color w:val="FF0000"/>
        </w:rPr>
      </w:pPr>
    </w:p>
    <w:p w:rsidR="00032A56" w:rsidRDefault="00032A56">
      <w:pPr>
        <w:rPr>
          <w:rFonts w:ascii="Times New Roman" w:hAnsi="Times New Roman"/>
          <w:color w:val="FF0000"/>
          <w:sz w:val="24"/>
          <w:szCs w:val="24"/>
        </w:rPr>
      </w:pPr>
      <w:r>
        <w:rPr>
          <w:rFonts w:ascii="Times New Roman" w:hAnsi="Times New Roman"/>
          <w:color w:val="FF0000"/>
          <w:sz w:val="24"/>
          <w:szCs w:val="24"/>
        </w:rPr>
        <w:t>[Date]</w:t>
      </w:r>
    </w:p>
    <w:p w:rsidR="00740A9E" w:rsidRDefault="00740A9E">
      <w:pPr>
        <w:pBdr>
          <w:bottom w:val="single" w:sz="6" w:space="1" w:color="auto"/>
        </w:pBdr>
        <w:rPr>
          <w:rFonts w:ascii="Times New Roman" w:hAnsi="Times New Roman"/>
          <w:color w:val="FF0000"/>
          <w:sz w:val="24"/>
          <w:szCs w:val="24"/>
        </w:rPr>
      </w:pPr>
    </w:p>
    <w:p w:rsidR="00740A9E" w:rsidRDefault="00740A9E">
      <w:pPr>
        <w:rPr>
          <w:rFonts w:ascii="Times New Roman" w:hAnsi="Times New Roman"/>
          <w:color w:val="FF0000"/>
          <w:sz w:val="24"/>
          <w:szCs w:val="24"/>
        </w:rPr>
      </w:pPr>
    </w:p>
    <w:p w:rsidR="00AF7F3A" w:rsidRPr="009222B2" w:rsidRDefault="00951F56">
      <w:pPr>
        <w:rPr>
          <w:rFonts w:ascii="Times New Roman" w:hAnsi="Times New Roman"/>
          <w:i/>
          <w:sz w:val="24"/>
          <w:szCs w:val="24"/>
        </w:rPr>
      </w:pPr>
      <w:r w:rsidRPr="009222B2">
        <w:rPr>
          <w:rFonts w:ascii="Times New Roman" w:hAnsi="Times New Roman"/>
          <w:i/>
          <w:sz w:val="24"/>
          <w:szCs w:val="24"/>
        </w:rPr>
        <w:t xml:space="preserve">Footnote A: IRS </w:t>
      </w:r>
    </w:p>
    <w:p w:rsidR="00951F56" w:rsidRDefault="00951F56">
      <w:pPr>
        <w:rPr>
          <w:rFonts w:ascii="Times New Roman" w:hAnsi="Times New Roman"/>
          <w:color w:val="FF0000"/>
          <w:sz w:val="24"/>
          <w:szCs w:val="24"/>
        </w:rPr>
      </w:pPr>
    </w:p>
    <w:p w:rsidR="000F3B74" w:rsidRDefault="004D30AB" w:rsidP="000F3B74">
      <w:pPr>
        <w:tabs>
          <w:tab w:val="left" w:pos="-1440"/>
          <w:tab w:val="left" w:pos="-720"/>
          <w:tab w:val="left" w:pos="0"/>
          <w:tab w:val="right" w:pos="720"/>
        </w:tabs>
        <w:suppressAutoHyphens/>
        <w:rPr>
          <w:rFonts w:ascii="Times New Roman" w:hAnsi="Times New Roman"/>
          <w:sz w:val="24"/>
          <w:szCs w:val="24"/>
        </w:rPr>
      </w:pPr>
      <w:r w:rsidRPr="00554E61">
        <w:rPr>
          <w:rFonts w:ascii="Times New Roman" w:hAnsi="Times New Roman"/>
          <w:sz w:val="24"/>
          <w:szCs w:val="24"/>
        </w:rPr>
        <w:t>Income tax returns</w:t>
      </w:r>
    </w:p>
    <w:p w:rsidR="000F3B74" w:rsidRDefault="000F3B74" w:rsidP="000F3B74">
      <w:pPr>
        <w:tabs>
          <w:tab w:val="left" w:pos="-1440"/>
          <w:tab w:val="left" w:pos="-720"/>
          <w:tab w:val="left" w:pos="0"/>
          <w:tab w:val="right" w:pos="720"/>
        </w:tabs>
        <w:suppressAutoHyphens/>
        <w:rPr>
          <w:rFonts w:ascii="Times New Roman" w:hAnsi="Times New Roman"/>
          <w:sz w:val="24"/>
          <w:szCs w:val="24"/>
        </w:rPr>
      </w:pPr>
    </w:p>
    <w:p w:rsidR="000F3B74" w:rsidRPr="000F3B74" w:rsidRDefault="009222B2" w:rsidP="000F3B74">
      <w:pPr>
        <w:pStyle w:val="ListParagraph"/>
        <w:numPr>
          <w:ilvl w:val="0"/>
          <w:numId w:val="22"/>
        </w:numPr>
        <w:tabs>
          <w:tab w:val="left" w:pos="-1440"/>
          <w:tab w:val="left" w:pos="-720"/>
          <w:tab w:val="left" w:pos="0"/>
          <w:tab w:val="right" w:pos="720"/>
        </w:tabs>
        <w:suppressAutoHyphens/>
        <w:rPr>
          <w:rFonts w:ascii="Times New Roman" w:hAnsi="Times New Roman"/>
          <w:sz w:val="24"/>
          <w:szCs w:val="24"/>
        </w:rPr>
      </w:pPr>
      <w:r w:rsidRPr="000F3B74">
        <w:rPr>
          <w:rFonts w:ascii="Times New Roman" w:hAnsi="Times New Roman"/>
          <w:color w:val="000000"/>
          <w:sz w:val="24"/>
          <w:szCs w:val="24"/>
        </w:rPr>
        <w:t>R</w:t>
      </w:r>
      <w:r w:rsidR="004D30AB" w:rsidRPr="000F3B74">
        <w:rPr>
          <w:rFonts w:ascii="Times New Roman" w:hAnsi="Times New Roman"/>
          <w:color w:val="000000"/>
          <w:sz w:val="24"/>
          <w:szCs w:val="24"/>
        </w:rPr>
        <w:t>ecords for 3 years if situations (4), (5), and (6) below do not apply to you.</w:t>
      </w:r>
    </w:p>
    <w:p w:rsidR="004D30AB" w:rsidRPr="000F3B74" w:rsidRDefault="009222B2" w:rsidP="000F3B74">
      <w:pPr>
        <w:pStyle w:val="ListParagraph"/>
        <w:numPr>
          <w:ilvl w:val="0"/>
          <w:numId w:val="22"/>
        </w:numPr>
        <w:tabs>
          <w:tab w:val="left" w:pos="-1440"/>
          <w:tab w:val="left" w:pos="-720"/>
          <w:tab w:val="left" w:pos="0"/>
          <w:tab w:val="right" w:pos="720"/>
        </w:tabs>
        <w:suppressAutoHyphens/>
        <w:rPr>
          <w:rFonts w:ascii="Times New Roman" w:hAnsi="Times New Roman"/>
          <w:sz w:val="24"/>
          <w:szCs w:val="24"/>
        </w:rPr>
      </w:pPr>
      <w:r w:rsidRPr="000F3B74">
        <w:rPr>
          <w:rFonts w:ascii="Times New Roman" w:hAnsi="Times New Roman"/>
          <w:color w:val="000000"/>
          <w:sz w:val="24"/>
          <w:szCs w:val="24"/>
        </w:rPr>
        <w:t>R</w:t>
      </w:r>
      <w:r w:rsidR="004D30AB" w:rsidRPr="000F3B74">
        <w:rPr>
          <w:rFonts w:ascii="Times New Roman" w:hAnsi="Times New Roman"/>
          <w:color w:val="000000"/>
          <w:sz w:val="24"/>
          <w:szCs w:val="24"/>
        </w:rPr>
        <w:t>ecords for 3 years from the date business entity filed your original return or 2</w:t>
      </w:r>
      <w:r w:rsidR="000F3B74">
        <w:rPr>
          <w:rFonts w:ascii="Times New Roman" w:hAnsi="Times New Roman"/>
          <w:color w:val="000000"/>
          <w:sz w:val="24"/>
          <w:szCs w:val="24"/>
        </w:rPr>
        <w:t xml:space="preserve"> </w:t>
      </w:r>
      <w:r w:rsidR="004D30AB" w:rsidRPr="000F3B74">
        <w:rPr>
          <w:rFonts w:ascii="Times New Roman" w:hAnsi="Times New Roman"/>
          <w:color w:val="000000"/>
          <w:sz w:val="24"/>
          <w:szCs w:val="24"/>
        </w:rPr>
        <w:t xml:space="preserve">years </w:t>
      </w:r>
      <w:proofErr w:type="gramStart"/>
      <w:r w:rsidR="004D30AB" w:rsidRPr="000F3B74">
        <w:rPr>
          <w:rFonts w:ascii="Times New Roman" w:hAnsi="Times New Roman"/>
          <w:color w:val="000000"/>
          <w:sz w:val="24"/>
          <w:szCs w:val="24"/>
        </w:rPr>
        <w:t>from  the</w:t>
      </w:r>
      <w:proofErr w:type="gramEnd"/>
      <w:r w:rsidR="004D30AB" w:rsidRPr="000F3B74">
        <w:rPr>
          <w:rFonts w:ascii="Times New Roman" w:hAnsi="Times New Roman"/>
          <w:color w:val="000000"/>
          <w:sz w:val="24"/>
          <w:szCs w:val="24"/>
        </w:rPr>
        <w:t xml:space="preserve"> date taxes were paid, whichever is later, if there was filed a claim for credit or refund</w:t>
      </w:r>
      <w:r w:rsidR="00554E61" w:rsidRPr="000F3B74">
        <w:rPr>
          <w:rFonts w:ascii="Times New Roman" w:hAnsi="Times New Roman"/>
          <w:color w:val="000000"/>
          <w:sz w:val="24"/>
          <w:szCs w:val="24"/>
        </w:rPr>
        <w:t xml:space="preserve"> </w:t>
      </w:r>
      <w:r w:rsidR="004D30AB" w:rsidRPr="000F3B74">
        <w:rPr>
          <w:rFonts w:ascii="Times New Roman" w:hAnsi="Times New Roman"/>
          <w:color w:val="000000"/>
          <w:sz w:val="24"/>
          <w:szCs w:val="24"/>
        </w:rPr>
        <w:t xml:space="preserve"> after return was filed. </w:t>
      </w:r>
    </w:p>
    <w:p w:rsidR="004D30AB" w:rsidRPr="000F3B74" w:rsidRDefault="009222B2" w:rsidP="000F3B74">
      <w:pPr>
        <w:pStyle w:val="ListParagraph"/>
        <w:widowControl/>
        <w:numPr>
          <w:ilvl w:val="0"/>
          <w:numId w:val="22"/>
        </w:numPr>
        <w:shd w:val="clear" w:color="auto" w:fill="FFFFFF"/>
        <w:snapToGrid/>
        <w:rPr>
          <w:rFonts w:ascii="Times New Roman" w:hAnsi="Times New Roman"/>
          <w:color w:val="000000"/>
          <w:sz w:val="24"/>
          <w:szCs w:val="24"/>
        </w:rPr>
      </w:pPr>
      <w:r w:rsidRPr="000F3B74">
        <w:rPr>
          <w:rFonts w:ascii="Times New Roman" w:hAnsi="Times New Roman"/>
          <w:color w:val="000000"/>
          <w:sz w:val="24"/>
          <w:szCs w:val="24"/>
        </w:rPr>
        <w:t>R</w:t>
      </w:r>
      <w:r w:rsidR="004D30AB" w:rsidRPr="000F3B74">
        <w:rPr>
          <w:rFonts w:ascii="Times New Roman" w:hAnsi="Times New Roman"/>
          <w:color w:val="000000"/>
          <w:sz w:val="24"/>
          <w:szCs w:val="24"/>
        </w:rPr>
        <w:t>ecords for 7 years if a claim was filed for a loss from worthless securities or bad debt deduction.</w:t>
      </w:r>
    </w:p>
    <w:p w:rsidR="004D30AB" w:rsidRPr="000F3B74" w:rsidRDefault="009222B2" w:rsidP="000F3B74">
      <w:pPr>
        <w:pStyle w:val="ListParagraph"/>
        <w:widowControl/>
        <w:numPr>
          <w:ilvl w:val="0"/>
          <w:numId w:val="22"/>
        </w:numPr>
        <w:shd w:val="clear" w:color="auto" w:fill="FFFFFF"/>
        <w:snapToGrid/>
        <w:rPr>
          <w:rFonts w:ascii="Times New Roman" w:hAnsi="Times New Roman"/>
          <w:color w:val="000000"/>
          <w:sz w:val="24"/>
          <w:szCs w:val="24"/>
        </w:rPr>
      </w:pPr>
      <w:r w:rsidRPr="000F3B74">
        <w:rPr>
          <w:rFonts w:ascii="Times New Roman" w:hAnsi="Times New Roman"/>
          <w:color w:val="000000"/>
          <w:sz w:val="24"/>
          <w:szCs w:val="24"/>
        </w:rPr>
        <w:t>R</w:t>
      </w:r>
      <w:r w:rsidR="004D30AB" w:rsidRPr="000F3B74">
        <w:rPr>
          <w:rFonts w:ascii="Times New Roman" w:hAnsi="Times New Roman"/>
          <w:color w:val="000000"/>
          <w:sz w:val="24"/>
          <w:szCs w:val="24"/>
        </w:rPr>
        <w:t>ecords for 6 years if one did not report income that should had been reported, and it is more than 25% of the gross income shown on the return.</w:t>
      </w:r>
    </w:p>
    <w:p w:rsidR="004D30AB" w:rsidRPr="000F3B74" w:rsidRDefault="009222B2" w:rsidP="000F3B74">
      <w:pPr>
        <w:pStyle w:val="ListParagraph"/>
        <w:widowControl/>
        <w:numPr>
          <w:ilvl w:val="0"/>
          <w:numId w:val="22"/>
        </w:numPr>
        <w:shd w:val="clear" w:color="auto" w:fill="FFFFFF"/>
        <w:snapToGrid/>
        <w:rPr>
          <w:rFonts w:ascii="Times New Roman" w:hAnsi="Times New Roman"/>
          <w:color w:val="000000"/>
          <w:sz w:val="24"/>
          <w:szCs w:val="24"/>
        </w:rPr>
      </w:pPr>
      <w:r w:rsidRPr="000F3B74">
        <w:rPr>
          <w:rFonts w:ascii="Times New Roman" w:hAnsi="Times New Roman"/>
          <w:color w:val="000000"/>
          <w:sz w:val="24"/>
          <w:szCs w:val="24"/>
        </w:rPr>
        <w:t>Records indefinitely if one did</w:t>
      </w:r>
      <w:r w:rsidR="004D30AB" w:rsidRPr="000F3B74">
        <w:rPr>
          <w:rFonts w:ascii="Times New Roman" w:hAnsi="Times New Roman"/>
          <w:color w:val="000000"/>
          <w:sz w:val="24"/>
          <w:szCs w:val="24"/>
        </w:rPr>
        <w:t xml:space="preserve"> not file a return.</w:t>
      </w:r>
    </w:p>
    <w:p w:rsidR="004D30AB" w:rsidRPr="000F3B74" w:rsidRDefault="009222B2" w:rsidP="000F3B74">
      <w:pPr>
        <w:pStyle w:val="ListParagraph"/>
        <w:widowControl/>
        <w:numPr>
          <w:ilvl w:val="0"/>
          <w:numId w:val="22"/>
        </w:numPr>
        <w:shd w:val="clear" w:color="auto" w:fill="FFFFFF"/>
        <w:snapToGrid/>
        <w:rPr>
          <w:rFonts w:ascii="Times New Roman" w:hAnsi="Times New Roman"/>
          <w:color w:val="000000"/>
          <w:sz w:val="24"/>
          <w:szCs w:val="24"/>
        </w:rPr>
      </w:pPr>
      <w:r w:rsidRPr="000F3B74">
        <w:rPr>
          <w:rFonts w:ascii="Times New Roman" w:hAnsi="Times New Roman"/>
          <w:color w:val="000000"/>
          <w:sz w:val="24"/>
          <w:szCs w:val="24"/>
        </w:rPr>
        <w:t>R</w:t>
      </w:r>
      <w:r w:rsidR="004D30AB" w:rsidRPr="000F3B74">
        <w:rPr>
          <w:rFonts w:ascii="Times New Roman" w:hAnsi="Times New Roman"/>
          <w:color w:val="000000"/>
          <w:sz w:val="24"/>
          <w:szCs w:val="24"/>
        </w:rPr>
        <w:t>ec</w:t>
      </w:r>
      <w:r w:rsidRPr="000F3B74">
        <w:rPr>
          <w:rFonts w:ascii="Times New Roman" w:hAnsi="Times New Roman"/>
          <w:color w:val="000000"/>
          <w:sz w:val="24"/>
          <w:szCs w:val="24"/>
        </w:rPr>
        <w:t>ords indefinitely if</w:t>
      </w:r>
      <w:r w:rsidR="004D30AB" w:rsidRPr="000F3B74">
        <w:rPr>
          <w:rFonts w:ascii="Times New Roman" w:hAnsi="Times New Roman"/>
          <w:color w:val="000000"/>
          <w:sz w:val="24"/>
          <w:szCs w:val="24"/>
        </w:rPr>
        <w:t xml:space="preserve"> a fraudulent return</w:t>
      </w:r>
      <w:r w:rsidRPr="000F3B74">
        <w:rPr>
          <w:rFonts w:ascii="Times New Roman" w:hAnsi="Times New Roman"/>
          <w:color w:val="000000"/>
          <w:sz w:val="24"/>
          <w:szCs w:val="24"/>
        </w:rPr>
        <w:t xml:space="preserve"> was filed</w:t>
      </w:r>
      <w:r w:rsidR="004D30AB" w:rsidRPr="000F3B74">
        <w:rPr>
          <w:rFonts w:ascii="Times New Roman" w:hAnsi="Times New Roman"/>
          <w:color w:val="000000"/>
          <w:sz w:val="24"/>
          <w:szCs w:val="24"/>
        </w:rPr>
        <w:t>.</w:t>
      </w:r>
    </w:p>
    <w:p w:rsidR="004D30AB" w:rsidRPr="000F3B74" w:rsidRDefault="004D30AB" w:rsidP="000F3B74">
      <w:pPr>
        <w:pStyle w:val="ListParagraph"/>
        <w:widowControl/>
        <w:numPr>
          <w:ilvl w:val="0"/>
          <w:numId w:val="22"/>
        </w:numPr>
        <w:shd w:val="clear" w:color="auto" w:fill="FFFFFF"/>
        <w:snapToGrid/>
        <w:rPr>
          <w:rFonts w:ascii="Times New Roman" w:hAnsi="Times New Roman"/>
          <w:color w:val="000000"/>
          <w:sz w:val="24"/>
          <w:szCs w:val="24"/>
        </w:rPr>
      </w:pPr>
      <w:proofErr w:type="gramStart"/>
      <w:r w:rsidRPr="000F3B74">
        <w:rPr>
          <w:rFonts w:ascii="Times New Roman" w:hAnsi="Times New Roman"/>
          <w:color w:val="000000"/>
          <w:sz w:val="24"/>
          <w:szCs w:val="24"/>
        </w:rPr>
        <w:t>employment</w:t>
      </w:r>
      <w:proofErr w:type="gramEnd"/>
      <w:r w:rsidRPr="000F3B74">
        <w:rPr>
          <w:rFonts w:ascii="Times New Roman" w:hAnsi="Times New Roman"/>
          <w:color w:val="000000"/>
          <w:sz w:val="24"/>
          <w:szCs w:val="24"/>
        </w:rPr>
        <w:t xml:space="preserve"> tax records for at least 4 years after the date that the tax becomes due or is paid, whichever is later.</w:t>
      </w:r>
    </w:p>
    <w:p w:rsidR="00951F56" w:rsidRPr="000F3B74" w:rsidRDefault="004D30AB" w:rsidP="000F3B74">
      <w:pPr>
        <w:pStyle w:val="ListParagraph"/>
        <w:tabs>
          <w:tab w:val="left" w:pos="-1440"/>
          <w:tab w:val="left" w:pos="-720"/>
          <w:tab w:val="left" w:pos="0"/>
          <w:tab w:val="right" w:pos="720"/>
        </w:tabs>
        <w:suppressAutoHyphens/>
        <w:ind w:left="840"/>
        <w:rPr>
          <w:rFonts w:ascii="Times New Roman" w:hAnsi="Times New Roman"/>
          <w:sz w:val="24"/>
          <w:szCs w:val="24"/>
        </w:rPr>
      </w:pPr>
      <w:r w:rsidRPr="009A1773">
        <w:rPr>
          <w:rFonts w:ascii="Times New Roman" w:hAnsi="Times New Roman"/>
          <w:sz w:val="24"/>
          <w:szCs w:val="24"/>
        </w:rPr>
        <w:lastRenderedPageBreak/>
        <w:t xml:space="preserve">     </w:t>
      </w:r>
    </w:p>
    <w:p w:rsidR="00AF7F3A" w:rsidRPr="009A1773" w:rsidRDefault="00951F56">
      <w:pPr>
        <w:rPr>
          <w:rFonts w:ascii="Times New Roman" w:hAnsi="Times New Roman"/>
          <w:i/>
          <w:sz w:val="24"/>
          <w:szCs w:val="24"/>
        </w:rPr>
      </w:pPr>
      <w:r w:rsidRPr="009A1773">
        <w:rPr>
          <w:rFonts w:ascii="Times New Roman" w:hAnsi="Times New Roman"/>
          <w:i/>
          <w:sz w:val="24"/>
          <w:szCs w:val="24"/>
        </w:rPr>
        <w:t>Footnote B</w:t>
      </w:r>
      <w:r w:rsidR="00AF7F3A" w:rsidRPr="009A1773">
        <w:rPr>
          <w:rFonts w:ascii="Times New Roman" w:hAnsi="Times New Roman"/>
          <w:i/>
          <w:sz w:val="24"/>
          <w:szCs w:val="24"/>
        </w:rPr>
        <w:t>:</w:t>
      </w:r>
      <w:r w:rsidRPr="009A1773">
        <w:rPr>
          <w:rFonts w:ascii="Times New Roman" w:hAnsi="Times New Roman"/>
          <w:i/>
          <w:sz w:val="24"/>
          <w:szCs w:val="24"/>
        </w:rPr>
        <w:t xml:space="preserve"> SEC</w:t>
      </w:r>
    </w:p>
    <w:p w:rsidR="009222B2" w:rsidRPr="009A1773" w:rsidRDefault="00AF7F3A" w:rsidP="00AF7F3A">
      <w:pPr>
        <w:pStyle w:val="ListParagraph"/>
        <w:widowControl/>
        <w:numPr>
          <w:ilvl w:val="2"/>
          <w:numId w:val="10"/>
        </w:numPr>
        <w:snapToGrid/>
        <w:spacing w:before="100" w:beforeAutospacing="1" w:after="100" w:afterAutospacing="1"/>
        <w:ind w:left="360"/>
        <w:rPr>
          <w:rFonts w:ascii="Times New Roman" w:hAnsi="Times New Roman"/>
          <w:sz w:val="24"/>
          <w:szCs w:val="24"/>
        </w:rPr>
      </w:pPr>
      <w:r w:rsidRPr="009A1773">
        <w:rPr>
          <w:rFonts w:ascii="Times New Roman" w:hAnsi="Times New Roman"/>
          <w:bCs/>
          <w:sz w:val="24"/>
          <w:szCs w:val="24"/>
        </w:rPr>
        <w:t>Retention Period</w:t>
      </w:r>
      <w:r w:rsidRPr="009A1773">
        <w:rPr>
          <w:rFonts w:ascii="Times New Roman" w:hAnsi="Times New Roman"/>
          <w:sz w:val="24"/>
          <w:szCs w:val="24"/>
        </w:rPr>
        <w:t>: Life of the broker-dealer and of any successor broker-dealer</w:t>
      </w:r>
    </w:p>
    <w:p w:rsidR="009222B2" w:rsidRPr="009A1773" w:rsidRDefault="009222B2" w:rsidP="009222B2">
      <w:pPr>
        <w:pStyle w:val="ListParagraph"/>
        <w:widowControl/>
        <w:snapToGrid/>
        <w:spacing w:before="100" w:beforeAutospacing="1" w:after="100" w:afterAutospacing="1"/>
        <w:ind w:left="360"/>
        <w:rPr>
          <w:rFonts w:ascii="Times New Roman" w:hAnsi="Times New Roman"/>
          <w:sz w:val="24"/>
          <w:szCs w:val="24"/>
        </w:rPr>
      </w:pPr>
    </w:p>
    <w:p w:rsidR="00AF7F3A" w:rsidRPr="009A1773" w:rsidRDefault="00AF7F3A" w:rsidP="009222B2">
      <w:pPr>
        <w:pStyle w:val="ListParagraph"/>
        <w:widowControl/>
        <w:snapToGrid/>
        <w:spacing w:before="100" w:beforeAutospacing="1" w:after="100" w:afterAutospacing="1"/>
        <w:ind w:left="360"/>
        <w:rPr>
          <w:rFonts w:ascii="Times New Roman" w:hAnsi="Times New Roman"/>
          <w:sz w:val="24"/>
          <w:szCs w:val="24"/>
        </w:rPr>
      </w:pPr>
      <w:r w:rsidRPr="009A1773">
        <w:rPr>
          <w:rFonts w:ascii="Times New Roman" w:hAnsi="Times New Roman"/>
          <w:i/>
          <w:iCs/>
          <w:sz w:val="24"/>
          <w:szCs w:val="24"/>
        </w:rPr>
        <w:t>This includes the following types of documents (although it may not be all inclusive):</w:t>
      </w:r>
    </w:p>
    <w:p w:rsidR="00AF7F3A" w:rsidRPr="009A1773" w:rsidRDefault="00AF7F3A" w:rsidP="006D314D">
      <w:pPr>
        <w:widowControl/>
        <w:numPr>
          <w:ilvl w:val="0"/>
          <w:numId w:val="17"/>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Board of Director’s Minutes</w:t>
      </w:r>
    </w:p>
    <w:p w:rsidR="00AF7F3A" w:rsidRPr="009A1773" w:rsidRDefault="00AF7F3A" w:rsidP="006D314D">
      <w:pPr>
        <w:widowControl/>
        <w:numPr>
          <w:ilvl w:val="0"/>
          <w:numId w:val="17"/>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Membership Agreement</w:t>
      </w:r>
    </w:p>
    <w:p w:rsidR="00AF7F3A" w:rsidRPr="009A1773" w:rsidRDefault="00AF7F3A" w:rsidP="006D314D">
      <w:pPr>
        <w:widowControl/>
        <w:numPr>
          <w:ilvl w:val="0"/>
          <w:numId w:val="17"/>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Stock Certificate Books </w:t>
      </w:r>
    </w:p>
    <w:p w:rsidR="00AF7F3A" w:rsidRPr="009A1773" w:rsidRDefault="00AF7F3A" w:rsidP="006D314D">
      <w:pPr>
        <w:widowControl/>
        <w:numPr>
          <w:ilvl w:val="0"/>
          <w:numId w:val="17"/>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Partnership Articles and/or Articles of Incorporation </w:t>
      </w:r>
    </w:p>
    <w:p w:rsidR="00AF7F3A" w:rsidRPr="009A1773" w:rsidRDefault="00AF7F3A" w:rsidP="006D314D">
      <w:pPr>
        <w:widowControl/>
        <w:numPr>
          <w:ilvl w:val="0"/>
          <w:numId w:val="17"/>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All Forms BD and BDW, including all amendments thereto, and all licenses or other documentation showing registrations with any securities regulatory authority. </w:t>
      </w:r>
    </w:p>
    <w:p w:rsidR="00AF7F3A" w:rsidRPr="009A1773" w:rsidRDefault="009222B2" w:rsidP="009222B2">
      <w:pPr>
        <w:pStyle w:val="ListParagraph"/>
        <w:widowControl/>
        <w:snapToGrid/>
        <w:spacing w:before="100" w:beforeAutospacing="1" w:after="100" w:afterAutospacing="1"/>
        <w:ind w:left="0"/>
        <w:rPr>
          <w:rFonts w:ascii="Times New Roman" w:hAnsi="Times New Roman"/>
          <w:sz w:val="24"/>
          <w:szCs w:val="24"/>
        </w:rPr>
      </w:pPr>
      <w:r w:rsidRPr="009A1773">
        <w:rPr>
          <w:rFonts w:ascii="Times New Roman" w:hAnsi="Times New Roman"/>
          <w:bCs/>
          <w:sz w:val="24"/>
          <w:szCs w:val="24"/>
        </w:rPr>
        <w:t xml:space="preserve">2.)   </w:t>
      </w:r>
      <w:r w:rsidR="00AF7F3A" w:rsidRPr="009A1773">
        <w:rPr>
          <w:rFonts w:ascii="Times New Roman" w:hAnsi="Times New Roman"/>
          <w:bCs/>
          <w:sz w:val="24"/>
          <w:szCs w:val="24"/>
        </w:rPr>
        <w:t>Office Records</w:t>
      </w:r>
      <w:r w:rsidR="00AF7F3A" w:rsidRPr="009A1773">
        <w:rPr>
          <w:rFonts w:ascii="Times New Roman" w:hAnsi="Times New Roman"/>
          <w:b/>
          <w:bCs/>
          <w:sz w:val="24"/>
          <w:szCs w:val="24"/>
        </w:rPr>
        <w:t>:</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Retention</w:t>
      </w:r>
      <w:r w:rsidRPr="009A1773">
        <w:rPr>
          <w:rFonts w:ascii="Times New Roman" w:hAnsi="Times New Roman"/>
          <w:sz w:val="24"/>
          <w:szCs w:val="24"/>
        </w:rPr>
        <w:t xml:space="preserve"> </w:t>
      </w:r>
      <w:r w:rsidRPr="009A1773">
        <w:rPr>
          <w:rFonts w:ascii="Times New Roman" w:hAnsi="Times New Roman"/>
          <w:bCs/>
          <w:sz w:val="24"/>
          <w:szCs w:val="24"/>
        </w:rPr>
        <w:t>Period</w:t>
      </w:r>
      <w:r w:rsidRPr="009A1773">
        <w:rPr>
          <w:rFonts w:ascii="Times New Roman" w:hAnsi="Times New Roman"/>
          <w:sz w:val="24"/>
          <w:szCs w:val="24"/>
        </w:rPr>
        <w:t xml:space="preserve">: Three years; during the first two years the records must be kept in a readily accessible place </w:t>
      </w:r>
    </w:p>
    <w:p w:rsidR="00AF7F3A" w:rsidRPr="009A1773" w:rsidRDefault="00AF7F3A" w:rsidP="00AF7F3A">
      <w:pPr>
        <w:widowControl/>
        <w:snapToGrid/>
        <w:rPr>
          <w:rFonts w:ascii="Times New Roman" w:hAnsi="Times New Roman"/>
          <w:sz w:val="24"/>
          <w:szCs w:val="24"/>
        </w:rPr>
      </w:pPr>
      <w:r w:rsidRPr="009A1773">
        <w:rPr>
          <w:rFonts w:ascii="Times New Roman" w:hAnsi="Times New Roman"/>
          <w:i/>
          <w:iCs/>
          <w:sz w:val="24"/>
          <w:szCs w:val="24"/>
        </w:rPr>
        <w:t xml:space="preserve">Includes the following: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Order Tickets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Confirmations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Checkbooks, Bank Statements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Trial Balance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Subsidiary Records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FOCUS Reports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Examination Reports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Correspondence (includes email)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Customer Complaints (includes evidence of providing customer with the complaint disclosure notice)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Option Records </w:t>
      </w:r>
    </w:p>
    <w:p w:rsidR="00AF7F3A" w:rsidRPr="009A1773" w:rsidRDefault="00AF7F3A" w:rsidP="006D314D">
      <w:pPr>
        <w:widowControl/>
        <w:numPr>
          <w:ilvl w:val="0"/>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Communication Records – includes (and must be retained for three years from the date of last use): </w:t>
      </w:r>
    </w:p>
    <w:p w:rsidR="00AF7F3A" w:rsidRPr="009A1773" w:rsidRDefault="00AF7F3A" w:rsidP="006D314D">
      <w:pPr>
        <w:widowControl/>
        <w:numPr>
          <w:ilvl w:val="1"/>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Advertising</w:t>
      </w:r>
    </w:p>
    <w:p w:rsidR="00AF7F3A" w:rsidRPr="009A1773" w:rsidRDefault="00AF7F3A" w:rsidP="006D314D">
      <w:pPr>
        <w:widowControl/>
        <w:numPr>
          <w:ilvl w:val="1"/>
          <w:numId w:val="18"/>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Sales Literature</w:t>
      </w:r>
    </w:p>
    <w:p w:rsidR="009222B2" w:rsidRPr="009A1773" w:rsidRDefault="009222B2" w:rsidP="009222B2">
      <w:pPr>
        <w:widowControl/>
        <w:snapToGrid/>
        <w:spacing w:before="100" w:beforeAutospacing="1" w:after="100" w:afterAutospacing="1"/>
        <w:rPr>
          <w:rFonts w:ascii="Times New Roman" w:hAnsi="Times New Roman"/>
          <w:sz w:val="24"/>
          <w:szCs w:val="24"/>
        </w:rPr>
      </w:pPr>
      <w:r w:rsidRPr="009A1773">
        <w:rPr>
          <w:rFonts w:ascii="Times New Roman" w:hAnsi="Times New Roman"/>
          <w:sz w:val="24"/>
          <w:szCs w:val="24"/>
        </w:rPr>
        <w:t>3.)  Other Records</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554E61">
        <w:rPr>
          <w:rFonts w:ascii="Times New Roman" w:hAnsi="Times New Roman"/>
          <w:bCs/>
          <w:sz w:val="24"/>
          <w:szCs w:val="24"/>
        </w:rPr>
        <w:t>Retention Period</w:t>
      </w:r>
      <w:r w:rsidRPr="009A1773">
        <w:rPr>
          <w:rFonts w:ascii="Times New Roman" w:hAnsi="Times New Roman"/>
          <w:sz w:val="24"/>
          <w:szCs w:val="24"/>
        </w:rPr>
        <w:t>: Six years; during the first two years the records must be kept in a readily accessible place</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Includes the following:</w:t>
      </w:r>
    </w:p>
    <w:p w:rsidR="00AF7F3A" w:rsidRPr="009A1773" w:rsidRDefault="00AF7F3A" w:rsidP="006D314D">
      <w:pPr>
        <w:widowControl/>
        <w:numPr>
          <w:ilvl w:val="0"/>
          <w:numId w:val="19"/>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Blotters </w:t>
      </w:r>
    </w:p>
    <w:p w:rsidR="00AF7F3A" w:rsidRPr="009A1773" w:rsidRDefault="00AF7F3A" w:rsidP="006D314D">
      <w:pPr>
        <w:widowControl/>
        <w:numPr>
          <w:ilvl w:val="0"/>
          <w:numId w:val="19"/>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General Ledger </w:t>
      </w:r>
    </w:p>
    <w:p w:rsidR="00AF7F3A" w:rsidRPr="009A1773" w:rsidRDefault="00AF7F3A" w:rsidP="006D314D">
      <w:pPr>
        <w:widowControl/>
        <w:numPr>
          <w:ilvl w:val="0"/>
          <w:numId w:val="19"/>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lastRenderedPageBreak/>
        <w:t xml:space="preserve">Security Position Records (each long and short position) </w:t>
      </w:r>
    </w:p>
    <w:p w:rsidR="009222B2" w:rsidRPr="00554E61" w:rsidRDefault="00AF7F3A" w:rsidP="00554E61">
      <w:pPr>
        <w:widowControl/>
        <w:numPr>
          <w:ilvl w:val="0"/>
          <w:numId w:val="19"/>
        </w:numPr>
        <w:snapToGrid/>
        <w:spacing w:before="100" w:beforeAutospacing="1" w:after="240"/>
        <w:rPr>
          <w:rFonts w:ascii="Times New Roman" w:hAnsi="Times New Roman"/>
          <w:sz w:val="24"/>
          <w:szCs w:val="24"/>
        </w:rPr>
      </w:pPr>
      <w:r w:rsidRPr="009A1773">
        <w:rPr>
          <w:rFonts w:ascii="Times New Roman" w:hAnsi="Times New Roman"/>
          <w:i/>
          <w:iCs/>
          <w:sz w:val="24"/>
          <w:szCs w:val="24"/>
        </w:rPr>
        <w:t xml:space="preserve">Customer Ledgers </w:t>
      </w:r>
      <w:r w:rsidR="009222B2" w:rsidRPr="00554E61">
        <w:rPr>
          <w:rFonts w:ascii="Times New Roman" w:hAnsi="Times New Roman"/>
          <w:bCs/>
          <w:sz w:val="24"/>
          <w:szCs w:val="24"/>
        </w:rPr>
        <w:t xml:space="preserve"> </w:t>
      </w:r>
    </w:p>
    <w:p w:rsidR="00AF7F3A" w:rsidRPr="009A1773" w:rsidRDefault="009222B2"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 xml:space="preserve">4.)  Compliance Records, if entity is publicly-traded  </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Retention Period</w:t>
      </w:r>
      <w:r w:rsidRPr="009A1773">
        <w:rPr>
          <w:rFonts w:ascii="Times New Roman" w:hAnsi="Times New Roman"/>
          <w:sz w:val="24"/>
          <w:szCs w:val="24"/>
        </w:rPr>
        <w:t>: Three years after the termination of use of the manual</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sz w:val="24"/>
          <w:szCs w:val="24"/>
        </w:rPr>
        <w:t xml:space="preserve">Firms must keep copies of each compliance, supervisory, and procedure manual, including any updates, modifications, and revisions, which describe the policies and practices of the firms with respect to compliance with applicable laws and rules, and supervision of the activities of associated persons. This includes supervisory procedures, supervisory control procedures, training plans and other procedural manuals maintained by the firm relative to its business. </w:t>
      </w:r>
    </w:p>
    <w:p w:rsidR="00AF7F3A" w:rsidRPr="009A1773" w:rsidRDefault="00A214E8"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 xml:space="preserve">5.)  </w:t>
      </w:r>
      <w:r w:rsidR="00AF7F3A" w:rsidRPr="009A1773">
        <w:rPr>
          <w:rFonts w:ascii="Times New Roman" w:hAnsi="Times New Roman"/>
          <w:bCs/>
          <w:sz w:val="24"/>
          <w:szCs w:val="24"/>
        </w:rPr>
        <w:t>Associated Person Records</w:t>
      </w:r>
      <w:r w:rsidR="00AF7F3A" w:rsidRPr="009A1773">
        <w:rPr>
          <w:rFonts w:ascii="Times New Roman" w:hAnsi="Times New Roman"/>
          <w:b/>
          <w:bCs/>
          <w:sz w:val="24"/>
          <w:szCs w:val="24"/>
        </w:rPr>
        <w:t>:</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Retention Period</w:t>
      </w:r>
      <w:r w:rsidRPr="009A1773">
        <w:rPr>
          <w:rFonts w:ascii="Times New Roman" w:hAnsi="Times New Roman"/>
          <w:sz w:val="24"/>
          <w:szCs w:val="24"/>
        </w:rPr>
        <w:t>: Three years after the associated person has terminated employment and all other connections with the firm</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Includes:</w:t>
      </w:r>
    </w:p>
    <w:p w:rsidR="00AF7F3A" w:rsidRPr="009A1773" w:rsidRDefault="00AF7F3A" w:rsidP="006D314D">
      <w:pPr>
        <w:widowControl/>
        <w:numPr>
          <w:ilvl w:val="0"/>
          <w:numId w:val="20"/>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Employment Applications for Associated Persons </w:t>
      </w:r>
    </w:p>
    <w:p w:rsidR="00AF7F3A" w:rsidRPr="009A1773" w:rsidRDefault="00AF7F3A" w:rsidP="006D314D">
      <w:pPr>
        <w:widowControl/>
        <w:numPr>
          <w:ilvl w:val="0"/>
          <w:numId w:val="20"/>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Forms U4, U5 </w:t>
      </w:r>
    </w:p>
    <w:p w:rsidR="00AF7F3A" w:rsidRPr="009A1773" w:rsidRDefault="00AF7F3A" w:rsidP="006D314D">
      <w:pPr>
        <w:widowControl/>
        <w:numPr>
          <w:ilvl w:val="0"/>
          <w:numId w:val="20"/>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Copy of Fingerprint Card </w:t>
      </w:r>
    </w:p>
    <w:p w:rsidR="00AF7F3A" w:rsidRPr="009A1773" w:rsidRDefault="00AF7F3A" w:rsidP="006D314D">
      <w:pPr>
        <w:widowControl/>
        <w:numPr>
          <w:ilvl w:val="0"/>
          <w:numId w:val="20"/>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Record of their CRD number and any internal identification number or code assigned by the firm </w:t>
      </w:r>
    </w:p>
    <w:p w:rsidR="00AF7F3A" w:rsidRPr="009A1773" w:rsidRDefault="00AF7F3A" w:rsidP="006D314D">
      <w:pPr>
        <w:widowControl/>
        <w:numPr>
          <w:ilvl w:val="0"/>
          <w:numId w:val="20"/>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Evidence of verification of three years of employment </w:t>
      </w:r>
    </w:p>
    <w:p w:rsidR="00AF7F3A" w:rsidRPr="009A1773" w:rsidRDefault="00AF7F3A" w:rsidP="006D314D">
      <w:pPr>
        <w:widowControl/>
        <w:numPr>
          <w:ilvl w:val="0"/>
          <w:numId w:val="20"/>
        </w:numPr>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 xml:space="preserve">Form U5 from prior firm (if applicable) </w:t>
      </w:r>
    </w:p>
    <w:p w:rsidR="00AF7F3A" w:rsidRPr="009A1773" w:rsidRDefault="00A214E8"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 xml:space="preserve">6.)  </w:t>
      </w:r>
      <w:r w:rsidR="00AF7F3A" w:rsidRPr="009A1773">
        <w:rPr>
          <w:rFonts w:ascii="Times New Roman" w:hAnsi="Times New Roman"/>
          <w:bCs/>
          <w:sz w:val="24"/>
          <w:szCs w:val="24"/>
        </w:rPr>
        <w:t>Associated Person Compensation Records:</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Retention Period</w:t>
      </w:r>
      <w:r w:rsidRPr="009A1773">
        <w:rPr>
          <w:rFonts w:ascii="Times New Roman" w:hAnsi="Times New Roman"/>
          <w:sz w:val="24"/>
          <w:szCs w:val="24"/>
        </w:rPr>
        <w:t>: Three years; during the first two years the records must be in an easily accessible place</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i/>
          <w:iCs/>
          <w:sz w:val="24"/>
          <w:szCs w:val="24"/>
        </w:rPr>
        <w:t>Includes:</w:t>
      </w:r>
    </w:p>
    <w:p w:rsidR="00AF7F3A" w:rsidRPr="00075995" w:rsidRDefault="00AF7F3A" w:rsidP="00075995">
      <w:pPr>
        <w:pStyle w:val="ListParagraph"/>
        <w:widowControl/>
        <w:numPr>
          <w:ilvl w:val="1"/>
          <w:numId w:val="21"/>
        </w:numPr>
        <w:snapToGrid/>
        <w:spacing w:before="100" w:beforeAutospacing="1" w:after="100" w:afterAutospacing="1"/>
        <w:rPr>
          <w:rFonts w:ascii="Times New Roman" w:hAnsi="Times New Roman"/>
          <w:sz w:val="24"/>
          <w:szCs w:val="24"/>
        </w:rPr>
      </w:pPr>
      <w:r w:rsidRPr="00075995">
        <w:rPr>
          <w:rFonts w:ascii="Times New Roman" w:hAnsi="Times New Roman"/>
          <w:i/>
          <w:iCs/>
          <w:sz w:val="24"/>
          <w:szCs w:val="24"/>
        </w:rPr>
        <w:t xml:space="preserve">Registered Representative Documentation </w:t>
      </w:r>
    </w:p>
    <w:p w:rsidR="00AF7F3A" w:rsidRPr="00075995" w:rsidRDefault="00AF7F3A" w:rsidP="00075995">
      <w:pPr>
        <w:pStyle w:val="ListParagraph"/>
        <w:widowControl/>
        <w:numPr>
          <w:ilvl w:val="1"/>
          <w:numId w:val="21"/>
        </w:numPr>
        <w:snapToGrid/>
        <w:spacing w:before="100" w:beforeAutospacing="1" w:after="100" w:afterAutospacing="1"/>
        <w:rPr>
          <w:rFonts w:ascii="Times New Roman" w:hAnsi="Times New Roman"/>
          <w:sz w:val="24"/>
          <w:szCs w:val="24"/>
        </w:rPr>
      </w:pPr>
      <w:r w:rsidRPr="00075995">
        <w:rPr>
          <w:rFonts w:ascii="Times New Roman" w:hAnsi="Times New Roman"/>
          <w:i/>
          <w:iCs/>
          <w:sz w:val="24"/>
          <w:szCs w:val="24"/>
        </w:rPr>
        <w:t xml:space="preserve">Agreements </w:t>
      </w:r>
    </w:p>
    <w:p w:rsidR="00075995" w:rsidRPr="00075995" w:rsidRDefault="00AF7F3A" w:rsidP="00075995">
      <w:pPr>
        <w:pStyle w:val="ListParagraph"/>
        <w:widowControl/>
        <w:numPr>
          <w:ilvl w:val="1"/>
          <w:numId w:val="21"/>
        </w:numPr>
        <w:snapToGrid/>
        <w:spacing w:before="100" w:beforeAutospacing="1" w:after="100" w:afterAutospacing="1"/>
        <w:rPr>
          <w:rFonts w:ascii="Times New Roman" w:hAnsi="Times New Roman"/>
          <w:sz w:val="24"/>
          <w:szCs w:val="24"/>
        </w:rPr>
      </w:pPr>
      <w:r w:rsidRPr="00075995">
        <w:rPr>
          <w:rFonts w:ascii="Times New Roman" w:hAnsi="Times New Roman"/>
          <w:i/>
          <w:iCs/>
          <w:sz w:val="24"/>
          <w:szCs w:val="24"/>
        </w:rPr>
        <w:t xml:space="preserve">Office Location Information </w:t>
      </w:r>
    </w:p>
    <w:p w:rsidR="00AF7F3A" w:rsidRPr="00075995" w:rsidRDefault="00AF7F3A" w:rsidP="00075995">
      <w:pPr>
        <w:pStyle w:val="ListParagraph"/>
        <w:widowControl/>
        <w:numPr>
          <w:ilvl w:val="1"/>
          <w:numId w:val="21"/>
        </w:numPr>
        <w:snapToGrid/>
        <w:spacing w:before="100" w:beforeAutospacing="1" w:after="100" w:afterAutospacing="1"/>
        <w:rPr>
          <w:rFonts w:ascii="Times New Roman" w:hAnsi="Times New Roman"/>
          <w:sz w:val="24"/>
          <w:szCs w:val="24"/>
        </w:rPr>
      </w:pPr>
      <w:r w:rsidRPr="00075995">
        <w:rPr>
          <w:rFonts w:ascii="Times New Roman" w:hAnsi="Times New Roman"/>
          <w:i/>
          <w:iCs/>
          <w:sz w:val="24"/>
          <w:szCs w:val="24"/>
        </w:rPr>
        <w:t xml:space="preserve">Commission/Compensation Runs </w:t>
      </w:r>
    </w:p>
    <w:p w:rsidR="00AF7F3A" w:rsidRPr="009A1773" w:rsidRDefault="00A214E8"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 xml:space="preserve">7.)  </w:t>
      </w:r>
      <w:r w:rsidR="00AF7F3A" w:rsidRPr="009A1773">
        <w:rPr>
          <w:rFonts w:ascii="Times New Roman" w:hAnsi="Times New Roman"/>
          <w:bCs/>
          <w:sz w:val="24"/>
          <w:szCs w:val="24"/>
        </w:rPr>
        <w:t>Customer Account Records:</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bCs/>
          <w:sz w:val="24"/>
          <w:szCs w:val="24"/>
        </w:rPr>
        <w:t>Retention Period</w:t>
      </w:r>
      <w:r w:rsidRPr="009A1773">
        <w:rPr>
          <w:rFonts w:ascii="Times New Roman" w:hAnsi="Times New Roman"/>
          <w:sz w:val="24"/>
          <w:szCs w:val="24"/>
        </w:rPr>
        <w:t>: Six years after the closing of the account or the date on which the information was replaced or updated, whichever is earlier</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sz w:val="24"/>
          <w:szCs w:val="24"/>
        </w:rPr>
        <w:lastRenderedPageBreak/>
        <w:t xml:space="preserve">This would include new account forms or other account/relationship opening documents that include information as required in SEC Rule 17a-3(a)(17), documents evidencing the broker-dealer updated account information at least every 36 months, records of changes in address or investment objective, and any customer agreements and evidence copies of such that were provided to the customer. </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sz w:val="24"/>
          <w:szCs w:val="24"/>
        </w:rPr>
        <w:t>If you have questions regarding the books and records rules, please contact your Compliance Partners account manager or one of the compliance specialists at Regulatory Compliance at 603-434-3594</w:t>
      </w:r>
      <w:r w:rsidR="0073227E" w:rsidRPr="009A1773">
        <w:rPr>
          <w:rFonts w:ascii="Times New Roman" w:hAnsi="Times New Roman"/>
          <w:noProof/>
          <w:sz w:val="24"/>
          <w:szCs w:val="24"/>
        </w:rPr>
        <w:t xml:space="preserve">; </w:t>
      </w:r>
      <w:r w:rsidRPr="009A1773">
        <w:rPr>
          <w:rFonts w:ascii="Times New Roman" w:hAnsi="Times New Roman"/>
          <w:sz w:val="24"/>
          <w:szCs w:val="24"/>
        </w:rPr>
        <w:t xml:space="preserve">603-434-3594. </w:t>
      </w:r>
    </w:p>
    <w:p w:rsidR="00AF7F3A" w:rsidRPr="009A1773" w:rsidRDefault="00AF7F3A" w:rsidP="00AF7F3A">
      <w:pPr>
        <w:widowControl/>
        <w:snapToGrid/>
        <w:spacing w:before="100" w:beforeAutospacing="1" w:after="100" w:afterAutospacing="1"/>
        <w:rPr>
          <w:rFonts w:ascii="Times New Roman" w:hAnsi="Times New Roman"/>
          <w:sz w:val="24"/>
          <w:szCs w:val="24"/>
        </w:rPr>
      </w:pPr>
      <w:r w:rsidRPr="009A1773">
        <w:rPr>
          <w:rFonts w:ascii="Times New Roman" w:hAnsi="Times New Roman"/>
          <w:sz w:val="24"/>
          <w:szCs w:val="24"/>
        </w:rPr>
        <w:t> </w:t>
      </w:r>
    </w:p>
    <w:p w:rsidR="00AF7F3A" w:rsidRPr="009A1773" w:rsidRDefault="00AF7F3A">
      <w:pPr>
        <w:rPr>
          <w:rFonts w:ascii="Times New Roman" w:hAnsi="Times New Roman"/>
          <w:color w:val="FF0000"/>
          <w:sz w:val="24"/>
          <w:szCs w:val="24"/>
        </w:rPr>
      </w:pPr>
    </w:p>
    <w:p w:rsidR="00740A9E" w:rsidRPr="009A1773" w:rsidRDefault="00740A9E">
      <w:pPr>
        <w:rPr>
          <w:rFonts w:ascii="Times New Roman" w:hAnsi="Times New Roman"/>
          <w:color w:val="FF0000"/>
          <w:sz w:val="24"/>
          <w:szCs w:val="24"/>
        </w:rPr>
      </w:pPr>
    </w:p>
    <w:p w:rsidR="00740A9E" w:rsidRPr="009A1773" w:rsidRDefault="00740A9E">
      <w:pPr>
        <w:rPr>
          <w:rFonts w:ascii="Times New Roman" w:hAnsi="Times New Roman"/>
          <w:color w:val="FF0000"/>
          <w:sz w:val="24"/>
          <w:szCs w:val="24"/>
        </w:rPr>
      </w:pPr>
    </w:p>
    <w:p w:rsidR="00AF7F3A" w:rsidRPr="009A1773" w:rsidRDefault="00AF7F3A" w:rsidP="00740A9E">
      <w:pPr>
        <w:widowControl/>
        <w:snapToGrid/>
        <w:spacing w:before="100" w:beforeAutospacing="1" w:after="100" w:afterAutospacing="1"/>
        <w:rPr>
          <w:rFonts w:ascii="Times New Roman" w:hAnsi="Times New Roman"/>
          <w:sz w:val="24"/>
          <w:szCs w:val="24"/>
        </w:rPr>
      </w:pPr>
    </w:p>
    <w:p w:rsidR="00AF7F3A" w:rsidRPr="009A1773" w:rsidRDefault="00AF7F3A" w:rsidP="00740A9E">
      <w:pPr>
        <w:widowControl/>
        <w:snapToGrid/>
        <w:spacing w:before="100" w:beforeAutospacing="1" w:after="100" w:afterAutospacing="1"/>
        <w:rPr>
          <w:rFonts w:ascii="Times New Roman" w:hAnsi="Times New Roman"/>
          <w:color w:val="1F497D"/>
          <w:sz w:val="24"/>
          <w:szCs w:val="24"/>
        </w:rPr>
      </w:pPr>
    </w:p>
    <w:p w:rsidR="00740A9E" w:rsidRPr="009A1773" w:rsidRDefault="00740A9E" w:rsidP="00740A9E">
      <w:pPr>
        <w:widowControl/>
        <w:snapToGrid/>
        <w:spacing w:before="100" w:beforeAutospacing="1" w:after="100" w:afterAutospacing="1"/>
        <w:rPr>
          <w:rFonts w:ascii="Times New Roman" w:hAnsi="Times New Roman"/>
          <w:sz w:val="24"/>
          <w:szCs w:val="24"/>
        </w:rPr>
      </w:pPr>
      <w:r w:rsidRPr="009A1773">
        <w:rPr>
          <w:rFonts w:ascii="Times New Roman" w:hAnsi="Times New Roman"/>
          <w:color w:val="1F497D"/>
          <w:sz w:val="24"/>
          <w:szCs w:val="24"/>
        </w:rPr>
        <w:t> </w:t>
      </w:r>
    </w:p>
    <w:p w:rsidR="00740A9E" w:rsidRPr="00075995" w:rsidRDefault="00740A9E" w:rsidP="00740A9E">
      <w:pPr>
        <w:widowControl/>
        <w:snapToGrid/>
        <w:spacing w:before="100" w:beforeAutospacing="1" w:after="100" w:afterAutospacing="1"/>
        <w:rPr>
          <w:rFonts w:ascii="Times New Roman" w:hAnsi="Times New Roman"/>
          <w:b/>
          <w:sz w:val="24"/>
          <w:szCs w:val="24"/>
        </w:rPr>
      </w:pPr>
      <w:r w:rsidRPr="00075995">
        <w:rPr>
          <w:rFonts w:ascii="Times New Roman" w:hAnsi="Times New Roman"/>
          <w:b/>
          <w:sz w:val="24"/>
          <w:szCs w:val="24"/>
        </w:rPr>
        <w:t>Section III – items:</w:t>
      </w:r>
    </w:p>
    <w:p w:rsidR="00740A9E" w:rsidRPr="00075995" w:rsidRDefault="00740A9E" w:rsidP="00740A9E">
      <w:pPr>
        <w:widowControl/>
        <w:snapToGrid/>
        <w:spacing w:before="100" w:beforeAutospacing="1" w:after="100" w:afterAutospacing="1"/>
        <w:rPr>
          <w:rFonts w:ascii="Times New Roman" w:hAnsi="Times New Roman"/>
          <w:b/>
          <w:sz w:val="24"/>
          <w:szCs w:val="24"/>
        </w:rPr>
      </w:pPr>
    </w:p>
    <w:p w:rsidR="00740A9E" w:rsidRPr="00075995" w:rsidRDefault="00740A9E" w:rsidP="00740A9E">
      <w:pPr>
        <w:widowControl/>
        <w:snapToGrid/>
        <w:spacing w:before="100" w:beforeAutospacing="1" w:after="100" w:afterAutospacing="1"/>
        <w:rPr>
          <w:rFonts w:ascii="Times New Roman" w:hAnsi="Times New Roman"/>
          <w:b/>
          <w:sz w:val="24"/>
          <w:szCs w:val="24"/>
        </w:rPr>
      </w:pPr>
    </w:p>
    <w:p w:rsidR="00740A9E" w:rsidRPr="00075995" w:rsidRDefault="00740A9E" w:rsidP="00740A9E">
      <w:pPr>
        <w:widowControl/>
        <w:snapToGrid/>
        <w:spacing w:before="100" w:beforeAutospacing="1" w:after="100" w:afterAutospacing="1"/>
        <w:rPr>
          <w:rFonts w:ascii="Times New Roman" w:hAnsi="Times New Roman"/>
          <w:b/>
          <w:sz w:val="24"/>
          <w:szCs w:val="24"/>
        </w:rPr>
      </w:pPr>
    </w:p>
    <w:p w:rsidR="00740A9E" w:rsidRPr="00075995" w:rsidRDefault="00740A9E" w:rsidP="00740A9E">
      <w:pPr>
        <w:widowControl/>
        <w:snapToGrid/>
        <w:spacing w:before="100" w:beforeAutospacing="1" w:after="100" w:afterAutospacing="1"/>
        <w:rPr>
          <w:rFonts w:ascii="Times New Roman" w:hAnsi="Times New Roman"/>
          <w:b/>
          <w:sz w:val="24"/>
          <w:szCs w:val="24"/>
        </w:rPr>
      </w:pPr>
    </w:p>
    <w:p w:rsidR="00740A9E" w:rsidRPr="00075995" w:rsidRDefault="00740A9E" w:rsidP="00740A9E">
      <w:pPr>
        <w:widowControl/>
        <w:snapToGrid/>
        <w:spacing w:before="100" w:beforeAutospacing="1" w:after="100" w:afterAutospacing="1"/>
        <w:rPr>
          <w:rFonts w:ascii="Times New Roman" w:hAnsi="Times New Roman"/>
          <w:b/>
          <w:sz w:val="24"/>
          <w:szCs w:val="24"/>
        </w:rPr>
      </w:pPr>
      <w:r w:rsidRPr="00075995">
        <w:rPr>
          <w:rFonts w:ascii="Calibri" w:hAnsi="Calibri"/>
          <w:b/>
          <w:sz w:val="22"/>
          <w:szCs w:val="22"/>
        </w:rPr>
        <w:t> </w:t>
      </w:r>
    </w:p>
    <w:p w:rsidR="00740A9E" w:rsidRPr="0064445D" w:rsidRDefault="00740A9E" w:rsidP="00740A9E">
      <w:pPr>
        <w:widowControl/>
        <w:snapToGrid/>
        <w:spacing w:before="100" w:beforeAutospacing="1" w:after="100" w:afterAutospacing="1"/>
        <w:rPr>
          <w:rFonts w:ascii="Times New Roman" w:hAnsi="Times New Roman"/>
          <w:b/>
          <w:sz w:val="24"/>
          <w:szCs w:val="24"/>
        </w:rPr>
      </w:pPr>
    </w:p>
    <w:p w:rsidR="00740A9E" w:rsidRPr="00740A9E" w:rsidRDefault="00740A9E" w:rsidP="00740A9E">
      <w:pPr>
        <w:widowControl/>
        <w:snapToGrid/>
        <w:spacing w:before="100" w:beforeAutospacing="1" w:after="100" w:afterAutospacing="1"/>
        <w:rPr>
          <w:rFonts w:ascii="Times New Roman" w:hAnsi="Times New Roman"/>
          <w:sz w:val="24"/>
          <w:szCs w:val="24"/>
        </w:rPr>
      </w:pPr>
      <w:bookmarkStart w:id="0" w:name="_GoBack"/>
      <w:bookmarkEnd w:id="0"/>
    </w:p>
    <w:p w:rsidR="00740A9E" w:rsidRPr="00740A9E" w:rsidRDefault="00740A9E" w:rsidP="00740A9E">
      <w:pPr>
        <w:widowControl/>
        <w:snapToGrid/>
        <w:spacing w:before="100" w:beforeAutospacing="1" w:after="100" w:afterAutospacing="1"/>
        <w:rPr>
          <w:rFonts w:ascii="Times New Roman" w:hAnsi="Times New Roman"/>
          <w:sz w:val="24"/>
          <w:szCs w:val="24"/>
        </w:rPr>
      </w:pPr>
      <w:r w:rsidRPr="00740A9E">
        <w:rPr>
          <w:rFonts w:ascii="Calibri" w:hAnsi="Calibri"/>
          <w:color w:val="1F497D"/>
          <w:sz w:val="22"/>
          <w:szCs w:val="22"/>
        </w:rPr>
        <w:t> </w:t>
      </w:r>
    </w:p>
    <w:p w:rsidR="00740A9E" w:rsidRPr="00032A56" w:rsidRDefault="00740A9E">
      <w:pPr>
        <w:rPr>
          <w:rFonts w:ascii="Times New Roman" w:hAnsi="Times New Roman"/>
          <w:color w:val="FF0000"/>
          <w:sz w:val="24"/>
          <w:szCs w:val="24"/>
        </w:rPr>
      </w:pPr>
    </w:p>
    <w:sectPr w:rsidR="00740A9E" w:rsidRPr="00032A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BF" w:rsidRDefault="005638BF" w:rsidP="00520C8C">
      <w:r>
        <w:separator/>
      </w:r>
    </w:p>
  </w:endnote>
  <w:endnote w:type="continuationSeparator" w:id="0">
    <w:p w:rsidR="005638BF" w:rsidRDefault="005638BF" w:rsidP="0052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833"/>
      <w:docPartObj>
        <w:docPartGallery w:val="Page Numbers (Bottom of Page)"/>
        <w:docPartUnique/>
      </w:docPartObj>
    </w:sdtPr>
    <w:sdtEndPr>
      <w:rPr>
        <w:noProof/>
      </w:rPr>
    </w:sdtEndPr>
    <w:sdtContent>
      <w:p w:rsidR="004D30AB" w:rsidRDefault="004D30AB">
        <w:pPr>
          <w:pStyle w:val="Footer"/>
          <w:jc w:val="right"/>
        </w:pPr>
        <w:r>
          <w:fldChar w:fldCharType="begin"/>
        </w:r>
        <w:r>
          <w:instrText xml:space="preserve"> PAGE   \* MERGEFORMAT </w:instrText>
        </w:r>
        <w:r>
          <w:fldChar w:fldCharType="separate"/>
        </w:r>
        <w:r w:rsidR="0064445D">
          <w:rPr>
            <w:noProof/>
          </w:rPr>
          <w:t>17</w:t>
        </w:r>
        <w:r>
          <w:rPr>
            <w:noProof/>
          </w:rPr>
          <w:fldChar w:fldCharType="end"/>
        </w:r>
      </w:p>
    </w:sdtContent>
  </w:sdt>
  <w:p w:rsidR="004D30AB" w:rsidRDefault="004D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BF" w:rsidRDefault="005638BF" w:rsidP="00520C8C">
      <w:r>
        <w:separator/>
      </w:r>
    </w:p>
  </w:footnote>
  <w:footnote w:type="continuationSeparator" w:id="0">
    <w:p w:rsidR="005638BF" w:rsidRDefault="005638BF" w:rsidP="0052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B22"/>
    <w:multiLevelType w:val="multilevel"/>
    <w:tmpl w:val="6B7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0295"/>
    <w:multiLevelType w:val="hybridMultilevel"/>
    <w:tmpl w:val="779A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C1EBB"/>
    <w:multiLevelType w:val="hybridMultilevel"/>
    <w:tmpl w:val="6884FCBA"/>
    <w:lvl w:ilvl="0" w:tplc="15A82E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B6F48"/>
    <w:multiLevelType w:val="multilevel"/>
    <w:tmpl w:val="A4E0A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A1800"/>
    <w:multiLevelType w:val="multilevel"/>
    <w:tmpl w:val="28CA2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7F6223"/>
    <w:multiLevelType w:val="multilevel"/>
    <w:tmpl w:val="544423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096C1D"/>
    <w:multiLevelType w:val="hybridMultilevel"/>
    <w:tmpl w:val="EA12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B3CD6"/>
    <w:multiLevelType w:val="multilevel"/>
    <w:tmpl w:val="30A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7356B"/>
    <w:multiLevelType w:val="multilevel"/>
    <w:tmpl w:val="28CA22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B7C1394"/>
    <w:multiLevelType w:val="hybridMultilevel"/>
    <w:tmpl w:val="9F62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E2142"/>
    <w:multiLevelType w:val="multilevel"/>
    <w:tmpl w:val="6FB602E8"/>
    <w:lvl w:ilvl="0">
      <w:start w:val="1"/>
      <w:numFmt w:val="upperLetter"/>
      <w:lvlText w:val="%1."/>
      <w:lvlJc w:val="left"/>
      <w:pPr>
        <w:ind w:left="720" w:hanging="660"/>
      </w:pPr>
      <w:rPr>
        <w:rFonts w:hint="default"/>
      </w:rPr>
    </w:lvl>
    <w:lvl w:ilvl="1">
      <w:start w:val="1"/>
      <w:numFmt w:val="decimal"/>
      <w:lvlText w:val="%2."/>
      <w:lvlJc w:val="left"/>
      <w:pPr>
        <w:ind w:left="810" w:hanging="360"/>
      </w:pPr>
      <w:rPr>
        <w:rFonts w:ascii="Times New Roman" w:eastAsia="Times New Roman" w:hAnsi="Times New Roman" w:cs="Times New Roman"/>
      </w:rPr>
    </w:lvl>
    <w:lvl w:ilvl="2" w:tentative="1">
      <w:start w:val="1"/>
      <w:numFmt w:val="lowerRoman"/>
      <w:lvlText w:val="%3."/>
      <w:lvlJc w:val="right"/>
      <w:pPr>
        <w:ind w:left="1860" w:hanging="180"/>
      </w:pPr>
    </w:lvl>
    <w:lvl w:ilvl="3">
      <w:start w:val="1"/>
      <w:numFmt w:val="decimal"/>
      <w:lvlText w:val="%4."/>
      <w:lvlJc w:val="left"/>
      <w:pPr>
        <w:ind w:left="2580" w:hanging="360"/>
      </w:pPr>
      <w:rPr>
        <w:rFonts w:ascii="Times New Roman" w:eastAsia="Times New Roman" w:hAnsi="Times New Roman" w:cs="Times New Roman"/>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nsid w:val="5B730A4C"/>
    <w:multiLevelType w:val="hybridMultilevel"/>
    <w:tmpl w:val="7DC8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17F34"/>
    <w:multiLevelType w:val="hybridMultilevel"/>
    <w:tmpl w:val="63FAFF46"/>
    <w:lvl w:ilvl="0" w:tplc="B978D43A">
      <w:start w:val="14"/>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EEC4CF9"/>
    <w:multiLevelType w:val="hybridMultilevel"/>
    <w:tmpl w:val="27FC5408"/>
    <w:lvl w:ilvl="0" w:tplc="9552D78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FD413D"/>
    <w:multiLevelType w:val="hybridMultilevel"/>
    <w:tmpl w:val="03B6BB7A"/>
    <w:lvl w:ilvl="0" w:tplc="15A82E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748D7"/>
    <w:multiLevelType w:val="hybridMultilevel"/>
    <w:tmpl w:val="B54A89E4"/>
    <w:lvl w:ilvl="0" w:tplc="86D87E8E">
      <w:start w:val="2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6AD94F26"/>
    <w:multiLevelType w:val="hybridMultilevel"/>
    <w:tmpl w:val="F7446DB4"/>
    <w:lvl w:ilvl="0" w:tplc="6DB42E62">
      <w:start w:val="1"/>
      <w:numFmt w:val="upperLetter"/>
      <w:lvlText w:val="%1."/>
      <w:lvlJc w:val="left"/>
      <w:pPr>
        <w:ind w:left="720" w:hanging="660"/>
      </w:pPr>
      <w:rPr>
        <w:rFonts w:hint="default"/>
      </w:rPr>
    </w:lvl>
    <w:lvl w:ilvl="1" w:tplc="FE12973A">
      <w:start w:val="1"/>
      <w:numFmt w:val="decimal"/>
      <w:lvlText w:val="%2."/>
      <w:lvlJc w:val="left"/>
      <w:pPr>
        <w:ind w:left="1140" w:hanging="360"/>
      </w:pPr>
      <w:rPr>
        <w:rFonts w:ascii="Times New Roman" w:eastAsia="Times New Roman" w:hAnsi="Times New Roman" w:cs="Times New Roman"/>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37469FB"/>
    <w:multiLevelType w:val="multilevel"/>
    <w:tmpl w:val="02363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01309"/>
    <w:multiLevelType w:val="hybridMultilevel"/>
    <w:tmpl w:val="D7EAD10E"/>
    <w:lvl w:ilvl="0" w:tplc="DC8A291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58126C2"/>
    <w:multiLevelType w:val="hybridMultilevel"/>
    <w:tmpl w:val="FDDC9A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9017430"/>
    <w:multiLevelType w:val="hybridMultilevel"/>
    <w:tmpl w:val="A8705A6A"/>
    <w:lvl w:ilvl="0" w:tplc="F3B62C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EAE3808"/>
    <w:multiLevelType w:val="hybridMultilevel"/>
    <w:tmpl w:val="B092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9"/>
  </w:num>
  <w:num w:numId="5">
    <w:abstractNumId w:val="9"/>
  </w:num>
  <w:num w:numId="6">
    <w:abstractNumId w:val="21"/>
  </w:num>
  <w:num w:numId="7">
    <w:abstractNumId w:val="2"/>
  </w:num>
  <w:num w:numId="8">
    <w:abstractNumId w:val="14"/>
  </w:num>
  <w:num w:numId="9">
    <w:abstractNumId w:val="16"/>
  </w:num>
  <w:num w:numId="10">
    <w:abstractNumId w:val="5"/>
  </w:num>
  <w:num w:numId="11">
    <w:abstractNumId w:val="10"/>
  </w:num>
  <w:num w:numId="12">
    <w:abstractNumId w:val="12"/>
  </w:num>
  <w:num w:numId="13">
    <w:abstractNumId w:val="18"/>
  </w:num>
  <w:num w:numId="14">
    <w:abstractNumId w:val="20"/>
  </w:num>
  <w:num w:numId="15">
    <w:abstractNumId w:val="13"/>
  </w:num>
  <w:num w:numId="16">
    <w:abstractNumId w:val="15"/>
  </w:num>
  <w:num w:numId="17">
    <w:abstractNumId w:val="3"/>
  </w:num>
  <w:num w:numId="18">
    <w:abstractNumId w:val="17"/>
  </w:num>
  <w:num w:numId="19">
    <w:abstractNumId w:val="0"/>
  </w:num>
  <w:num w:numId="20">
    <w:abstractNumId w:val="7"/>
  </w:num>
  <w:num w:numId="21">
    <w:abstractNumId w:val="8"/>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C5"/>
    <w:rsid w:val="0000476C"/>
    <w:rsid w:val="00015F90"/>
    <w:rsid w:val="00032A56"/>
    <w:rsid w:val="0003685C"/>
    <w:rsid w:val="00040C9B"/>
    <w:rsid w:val="00041EDB"/>
    <w:rsid w:val="00051141"/>
    <w:rsid w:val="00055817"/>
    <w:rsid w:val="000640C4"/>
    <w:rsid w:val="0006491C"/>
    <w:rsid w:val="00075995"/>
    <w:rsid w:val="0009431F"/>
    <w:rsid w:val="000C1A32"/>
    <w:rsid w:val="000D6066"/>
    <w:rsid w:val="000F3B74"/>
    <w:rsid w:val="000F5185"/>
    <w:rsid w:val="000F54FD"/>
    <w:rsid w:val="00100BBB"/>
    <w:rsid w:val="0012690C"/>
    <w:rsid w:val="001303CA"/>
    <w:rsid w:val="00140CDB"/>
    <w:rsid w:val="00153A3B"/>
    <w:rsid w:val="00160CEA"/>
    <w:rsid w:val="00174E4C"/>
    <w:rsid w:val="00193850"/>
    <w:rsid w:val="001A3E48"/>
    <w:rsid w:val="001A5D70"/>
    <w:rsid w:val="001B03F5"/>
    <w:rsid w:val="001B5764"/>
    <w:rsid w:val="001C1124"/>
    <w:rsid w:val="001C375B"/>
    <w:rsid w:val="001C3A78"/>
    <w:rsid w:val="001D7EC4"/>
    <w:rsid w:val="001E19F4"/>
    <w:rsid w:val="001F6330"/>
    <w:rsid w:val="00225BDB"/>
    <w:rsid w:val="00244FF2"/>
    <w:rsid w:val="00255708"/>
    <w:rsid w:val="00255ECA"/>
    <w:rsid w:val="002601A4"/>
    <w:rsid w:val="00294609"/>
    <w:rsid w:val="00296DC5"/>
    <w:rsid w:val="002B1164"/>
    <w:rsid w:val="002D7BC9"/>
    <w:rsid w:val="002D7DFF"/>
    <w:rsid w:val="002F3D46"/>
    <w:rsid w:val="002F6956"/>
    <w:rsid w:val="0031755C"/>
    <w:rsid w:val="00332C5D"/>
    <w:rsid w:val="003532E1"/>
    <w:rsid w:val="00362CAB"/>
    <w:rsid w:val="003801FF"/>
    <w:rsid w:val="00391773"/>
    <w:rsid w:val="003B0F3F"/>
    <w:rsid w:val="003B2E77"/>
    <w:rsid w:val="003C1151"/>
    <w:rsid w:val="003E492C"/>
    <w:rsid w:val="003E4F2B"/>
    <w:rsid w:val="003E5193"/>
    <w:rsid w:val="00403134"/>
    <w:rsid w:val="00404F74"/>
    <w:rsid w:val="00411E07"/>
    <w:rsid w:val="0041405D"/>
    <w:rsid w:val="00414103"/>
    <w:rsid w:val="00431D08"/>
    <w:rsid w:val="0043426A"/>
    <w:rsid w:val="00447336"/>
    <w:rsid w:val="00452DF8"/>
    <w:rsid w:val="00452F22"/>
    <w:rsid w:val="004662C4"/>
    <w:rsid w:val="004915B2"/>
    <w:rsid w:val="004A59D6"/>
    <w:rsid w:val="004B583B"/>
    <w:rsid w:val="004D30AB"/>
    <w:rsid w:val="005005FD"/>
    <w:rsid w:val="00513E33"/>
    <w:rsid w:val="00515776"/>
    <w:rsid w:val="0051684D"/>
    <w:rsid w:val="00520C8C"/>
    <w:rsid w:val="005261E9"/>
    <w:rsid w:val="00526A24"/>
    <w:rsid w:val="00535DBA"/>
    <w:rsid w:val="00535DC2"/>
    <w:rsid w:val="00540D13"/>
    <w:rsid w:val="00541B01"/>
    <w:rsid w:val="00554E61"/>
    <w:rsid w:val="005555E8"/>
    <w:rsid w:val="005638BF"/>
    <w:rsid w:val="00577044"/>
    <w:rsid w:val="00580639"/>
    <w:rsid w:val="005832A4"/>
    <w:rsid w:val="0059517F"/>
    <w:rsid w:val="005A4766"/>
    <w:rsid w:val="005B5ECE"/>
    <w:rsid w:val="005C46EA"/>
    <w:rsid w:val="005D68E1"/>
    <w:rsid w:val="0060190C"/>
    <w:rsid w:val="006042D3"/>
    <w:rsid w:val="00605BD3"/>
    <w:rsid w:val="006177AE"/>
    <w:rsid w:val="00626C73"/>
    <w:rsid w:val="0064445D"/>
    <w:rsid w:val="006454B6"/>
    <w:rsid w:val="00646D29"/>
    <w:rsid w:val="00651143"/>
    <w:rsid w:val="00656C4D"/>
    <w:rsid w:val="0066686E"/>
    <w:rsid w:val="00681689"/>
    <w:rsid w:val="00694ECF"/>
    <w:rsid w:val="006957E1"/>
    <w:rsid w:val="006D314D"/>
    <w:rsid w:val="006D7106"/>
    <w:rsid w:val="006D7114"/>
    <w:rsid w:val="006F10E5"/>
    <w:rsid w:val="006F190F"/>
    <w:rsid w:val="00701E7B"/>
    <w:rsid w:val="00710270"/>
    <w:rsid w:val="00713213"/>
    <w:rsid w:val="0073227E"/>
    <w:rsid w:val="00734300"/>
    <w:rsid w:val="0073642C"/>
    <w:rsid w:val="00740A9E"/>
    <w:rsid w:val="007410DB"/>
    <w:rsid w:val="007D3C3C"/>
    <w:rsid w:val="007E2EFC"/>
    <w:rsid w:val="007F2FB7"/>
    <w:rsid w:val="007F7257"/>
    <w:rsid w:val="00843D36"/>
    <w:rsid w:val="008502BC"/>
    <w:rsid w:val="0085626F"/>
    <w:rsid w:val="00860E68"/>
    <w:rsid w:val="008708D4"/>
    <w:rsid w:val="0088064D"/>
    <w:rsid w:val="0088216E"/>
    <w:rsid w:val="00894A9A"/>
    <w:rsid w:val="008A44F4"/>
    <w:rsid w:val="008B478C"/>
    <w:rsid w:val="008B66F2"/>
    <w:rsid w:val="008C0366"/>
    <w:rsid w:val="008E7C35"/>
    <w:rsid w:val="008F2534"/>
    <w:rsid w:val="008F4395"/>
    <w:rsid w:val="00911946"/>
    <w:rsid w:val="00916FA5"/>
    <w:rsid w:val="00922094"/>
    <w:rsid w:val="009222B2"/>
    <w:rsid w:val="00950130"/>
    <w:rsid w:val="00951F56"/>
    <w:rsid w:val="009564AE"/>
    <w:rsid w:val="00967F67"/>
    <w:rsid w:val="009747B3"/>
    <w:rsid w:val="009766D4"/>
    <w:rsid w:val="0098590B"/>
    <w:rsid w:val="0099582F"/>
    <w:rsid w:val="00997736"/>
    <w:rsid w:val="009A1773"/>
    <w:rsid w:val="009B1CA2"/>
    <w:rsid w:val="009B33B0"/>
    <w:rsid w:val="009C020A"/>
    <w:rsid w:val="009D0ADD"/>
    <w:rsid w:val="009E6C5D"/>
    <w:rsid w:val="009E79F5"/>
    <w:rsid w:val="009F2929"/>
    <w:rsid w:val="009F3D93"/>
    <w:rsid w:val="00A214E8"/>
    <w:rsid w:val="00A245C9"/>
    <w:rsid w:val="00A370D0"/>
    <w:rsid w:val="00A37DCD"/>
    <w:rsid w:val="00A41DF5"/>
    <w:rsid w:val="00A43185"/>
    <w:rsid w:val="00A460EA"/>
    <w:rsid w:val="00A46F8B"/>
    <w:rsid w:val="00A52207"/>
    <w:rsid w:val="00A70F20"/>
    <w:rsid w:val="00A834F2"/>
    <w:rsid w:val="00A965D3"/>
    <w:rsid w:val="00AB3169"/>
    <w:rsid w:val="00AB49C3"/>
    <w:rsid w:val="00AD2FCA"/>
    <w:rsid w:val="00AD7CE5"/>
    <w:rsid w:val="00AE1FBA"/>
    <w:rsid w:val="00AF6303"/>
    <w:rsid w:val="00AF7F3A"/>
    <w:rsid w:val="00B008CD"/>
    <w:rsid w:val="00B12CAD"/>
    <w:rsid w:val="00B170B8"/>
    <w:rsid w:val="00B239FC"/>
    <w:rsid w:val="00B23BAE"/>
    <w:rsid w:val="00B430B4"/>
    <w:rsid w:val="00B629CA"/>
    <w:rsid w:val="00B87E7C"/>
    <w:rsid w:val="00BA65AE"/>
    <w:rsid w:val="00BB38C3"/>
    <w:rsid w:val="00BB38DF"/>
    <w:rsid w:val="00BB5FFA"/>
    <w:rsid w:val="00BC1F7C"/>
    <w:rsid w:val="00BE5A46"/>
    <w:rsid w:val="00C1002F"/>
    <w:rsid w:val="00C30EED"/>
    <w:rsid w:val="00C70B28"/>
    <w:rsid w:val="00C7404A"/>
    <w:rsid w:val="00C9374F"/>
    <w:rsid w:val="00C94751"/>
    <w:rsid w:val="00CA0694"/>
    <w:rsid w:val="00CA4569"/>
    <w:rsid w:val="00CA6198"/>
    <w:rsid w:val="00CC2C13"/>
    <w:rsid w:val="00CD6315"/>
    <w:rsid w:val="00CF0D46"/>
    <w:rsid w:val="00CF4971"/>
    <w:rsid w:val="00CF7507"/>
    <w:rsid w:val="00D03BE9"/>
    <w:rsid w:val="00D352DE"/>
    <w:rsid w:val="00D41BDB"/>
    <w:rsid w:val="00D44645"/>
    <w:rsid w:val="00D537CB"/>
    <w:rsid w:val="00D70786"/>
    <w:rsid w:val="00D72AD9"/>
    <w:rsid w:val="00D80AF9"/>
    <w:rsid w:val="00DA45F6"/>
    <w:rsid w:val="00DA646B"/>
    <w:rsid w:val="00DC0C96"/>
    <w:rsid w:val="00DC4B83"/>
    <w:rsid w:val="00DE0A07"/>
    <w:rsid w:val="00DE47C9"/>
    <w:rsid w:val="00DF30D9"/>
    <w:rsid w:val="00E005D5"/>
    <w:rsid w:val="00E13E0B"/>
    <w:rsid w:val="00E17DDE"/>
    <w:rsid w:val="00E32F13"/>
    <w:rsid w:val="00E611C7"/>
    <w:rsid w:val="00E816B5"/>
    <w:rsid w:val="00E9737D"/>
    <w:rsid w:val="00EA297E"/>
    <w:rsid w:val="00EB269C"/>
    <w:rsid w:val="00EC2582"/>
    <w:rsid w:val="00ED0526"/>
    <w:rsid w:val="00F025C3"/>
    <w:rsid w:val="00F1763C"/>
    <w:rsid w:val="00F34D56"/>
    <w:rsid w:val="00F35CDB"/>
    <w:rsid w:val="00F4193B"/>
    <w:rsid w:val="00F51A68"/>
    <w:rsid w:val="00F67166"/>
    <w:rsid w:val="00F73EBA"/>
    <w:rsid w:val="00F76E67"/>
    <w:rsid w:val="00F95038"/>
    <w:rsid w:val="00FA5971"/>
    <w:rsid w:val="00FC2479"/>
    <w:rsid w:val="00FD0361"/>
    <w:rsid w:val="00FD7A9C"/>
    <w:rsid w:val="00FE11E9"/>
    <w:rsid w:val="00F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C5"/>
    <w:pPr>
      <w:widowControl w:val="0"/>
      <w:snapToGrid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96DC5"/>
    <w:pPr>
      <w:keepNext/>
      <w:tabs>
        <w:tab w:val="center" w:pos="4680"/>
      </w:tabs>
      <w:suppressAutoHyphens/>
      <w:outlineLvl w:val="0"/>
    </w:pPr>
    <w:rPr>
      <w:rFonts w:ascii="Arial" w:hAnsi="Arial"/>
      <w:b/>
      <w:sz w:val="22"/>
    </w:rPr>
  </w:style>
  <w:style w:type="paragraph" w:styleId="Heading3">
    <w:name w:val="heading 3"/>
    <w:basedOn w:val="Normal"/>
    <w:next w:val="Normal"/>
    <w:link w:val="Heading3Char"/>
    <w:uiPriority w:val="9"/>
    <w:semiHidden/>
    <w:unhideWhenUsed/>
    <w:qFormat/>
    <w:rsid w:val="0012690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semiHidden/>
    <w:unhideWhenUsed/>
    <w:qFormat/>
    <w:rsid w:val="00296DC5"/>
    <w:pPr>
      <w:keepNext/>
      <w:ind w:left="2160" w:hanging="2160"/>
      <w:jc w:val="both"/>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DC5"/>
    <w:rPr>
      <w:rFonts w:ascii="Arial" w:eastAsia="Times New Roman" w:hAnsi="Arial" w:cs="Times New Roman"/>
      <w:b/>
      <w:szCs w:val="20"/>
    </w:rPr>
  </w:style>
  <w:style w:type="character" w:customStyle="1" w:styleId="Heading9Char">
    <w:name w:val="Heading 9 Char"/>
    <w:basedOn w:val="DefaultParagraphFont"/>
    <w:link w:val="Heading9"/>
    <w:semiHidden/>
    <w:rsid w:val="00296DC5"/>
    <w:rPr>
      <w:rFonts w:ascii="Times New Roman" w:eastAsia="Times New Roman" w:hAnsi="Times New Roman" w:cs="Times New Roman"/>
      <w:b/>
      <w:bCs/>
      <w:sz w:val="24"/>
      <w:szCs w:val="20"/>
    </w:rPr>
  </w:style>
  <w:style w:type="paragraph" w:styleId="EndnoteText">
    <w:name w:val="endnote text"/>
    <w:basedOn w:val="Normal"/>
    <w:link w:val="EndnoteTextChar"/>
    <w:semiHidden/>
    <w:unhideWhenUsed/>
    <w:rsid w:val="00296DC5"/>
    <w:rPr>
      <w:sz w:val="24"/>
    </w:rPr>
  </w:style>
  <w:style w:type="character" w:customStyle="1" w:styleId="EndnoteTextChar">
    <w:name w:val="Endnote Text Char"/>
    <w:basedOn w:val="DefaultParagraphFont"/>
    <w:link w:val="EndnoteText"/>
    <w:semiHidden/>
    <w:rsid w:val="00296DC5"/>
    <w:rPr>
      <w:rFonts w:ascii="Courier New" w:eastAsia="Times New Roman" w:hAnsi="Courier New" w:cs="Times New Roman"/>
      <w:sz w:val="24"/>
      <w:szCs w:val="20"/>
    </w:rPr>
  </w:style>
  <w:style w:type="paragraph" w:styleId="BodyText">
    <w:name w:val="Body Text"/>
    <w:basedOn w:val="Normal"/>
    <w:link w:val="BodyTextChar"/>
    <w:semiHidden/>
    <w:unhideWhenUsed/>
    <w:rsid w:val="00296DC5"/>
    <w:pPr>
      <w:tabs>
        <w:tab w:val="left" w:pos="-1440"/>
        <w:tab w:val="left" w:pos="-720"/>
        <w:tab w:val="left" w:pos="270"/>
        <w:tab w:val="right" w:pos="720"/>
        <w:tab w:val="left" w:pos="1440"/>
        <w:tab w:val="left" w:pos="2160"/>
      </w:tabs>
      <w:suppressAutoHyphens/>
    </w:pPr>
    <w:rPr>
      <w:rFonts w:ascii="Arial" w:hAnsi="Arial"/>
      <w:sz w:val="22"/>
    </w:rPr>
  </w:style>
  <w:style w:type="character" w:customStyle="1" w:styleId="BodyTextChar">
    <w:name w:val="Body Text Char"/>
    <w:basedOn w:val="DefaultParagraphFont"/>
    <w:link w:val="BodyText"/>
    <w:semiHidden/>
    <w:rsid w:val="00296DC5"/>
    <w:rPr>
      <w:rFonts w:ascii="Arial" w:eastAsia="Times New Roman" w:hAnsi="Arial" w:cs="Times New Roman"/>
      <w:szCs w:val="20"/>
    </w:rPr>
  </w:style>
  <w:style w:type="paragraph" w:styleId="BodyTextIndent">
    <w:name w:val="Body Text Indent"/>
    <w:basedOn w:val="Normal"/>
    <w:link w:val="BodyTextIndentChar"/>
    <w:unhideWhenUsed/>
    <w:rsid w:val="00296DC5"/>
    <w:pPr>
      <w:tabs>
        <w:tab w:val="left" w:pos="-1440"/>
        <w:tab w:val="left" w:pos="-720"/>
        <w:tab w:val="left" w:pos="270"/>
        <w:tab w:val="right" w:pos="720"/>
      </w:tabs>
      <w:suppressAutoHyphens/>
      <w:ind w:left="2160" w:hanging="2160"/>
    </w:pPr>
    <w:rPr>
      <w:rFonts w:ascii="Times New Roman" w:hAnsi="Times New Roman"/>
      <w:sz w:val="24"/>
    </w:rPr>
  </w:style>
  <w:style w:type="character" w:customStyle="1" w:styleId="BodyTextIndentChar">
    <w:name w:val="Body Text Indent Char"/>
    <w:basedOn w:val="DefaultParagraphFont"/>
    <w:link w:val="BodyTextIndent"/>
    <w:rsid w:val="00296DC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96DC5"/>
    <w:pPr>
      <w:jc w:val="both"/>
    </w:pPr>
    <w:rPr>
      <w:rFonts w:ascii="Times New Roman" w:hAnsi="Times New Roman"/>
      <w:sz w:val="24"/>
    </w:rPr>
  </w:style>
  <w:style w:type="character" w:customStyle="1" w:styleId="BodyText2Char">
    <w:name w:val="Body Text 2 Char"/>
    <w:basedOn w:val="DefaultParagraphFont"/>
    <w:link w:val="BodyText2"/>
    <w:semiHidden/>
    <w:rsid w:val="00296DC5"/>
    <w:rPr>
      <w:rFonts w:ascii="Times New Roman" w:eastAsia="Times New Roman" w:hAnsi="Times New Roman" w:cs="Times New Roman"/>
      <w:sz w:val="24"/>
      <w:szCs w:val="20"/>
    </w:rPr>
  </w:style>
  <w:style w:type="paragraph" w:styleId="BodyText3">
    <w:name w:val="Body Text 3"/>
    <w:basedOn w:val="Normal"/>
    <w:link w:val="BodyText3Char"/>
    <w:unhideWhenUsed/>
    <w:rsid w:val="00296DC5"/>
    <w:rPr>
      <w:rFonts w:ascii="Times New Roman" w:hAnsi="Times New Roman"/>
      <w:sz w:val="24"/>
    </w:rPr>
  </w:style>
  <w:style w:type="character" w:customStyle="1" w:styleId="BodyText3Char">
    <w:name w:val="Body Text 3 Char"/>
    <w:basedOn w:val="DefaultParagraphFont"/>
    <w:link w:val="BodyText3"/>
    <w:rsid w:val="00296DC5"/>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96DC5"/>
    <w:pPr>
      <w:tabs>
        <w:tab w:val="left" w:pos="-1440"/>
        <w:tab w:val="left" w:pos="-720"/>
        <w:tab w:val="left" w:pos="0"/>
        <w:tab w:val="right" w:pos="720"/>
      </w:tabs>
      <w:suppressAutoHyphens/>
      <w:ind w:left="2880" w:hanging="2880"/>
    </w:pPr>
    <w:rPr>
      <w:rFonts w:ascii="Times New Roman" w:hAnsi="Times New Roman"/>
      <w:sz w:val="24"/>
    </w:rPr>
  </w:style>
  <w:style w:type="character" w:customStyle="1" w:styleId="BodyTextIndent2Char">
    <w:name w:val="Body Text Indent 2 Char"/>
    <w:basedOn w:val="DefaultParagraphFont"/>
    <w:link w:val="BodyTextIndent2"/>
    <w:semiHidden/>
    <w:rsid w:val="00296DC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296DC5"/>
    <w:pPr>
      <w:ind w:left="2160" w:hanging="720"/>
      <w:jc w:val="both"/>
    </w:pPr>
    <w:rPr>
      <w:rFonts w:ascii="Times New Roman" w:hAnsi="Times New Roman"/>
      <w:sz w:val="24"/>
    </w:rPr>
  </w:style>
  <w:style w:type="character" w:customStyle="1" w:styleId="BodyTextIndent3Char">
    <w:name w:val="Body Text Indent 3 Char"/>
    <w:basedOn w:val="DefaultParagraphFont"/>
    <w:link w:val="BodyTextIndent3"/>
    <w:rsid w:val="00296DC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20C8C"/>
    <w:pPr>
      <w:tabs>
        <w:tab w:val="center" w:pos="4680"/>
        <w:tab w:val="right" w:pos="9360"/>
      </w:tabs>
    </w:pPr>
  </w:style>
  <w:style w:type="character" w:customStyle="1" w:styleId="HeaderChar">
    <w:name w:val="Header Char"/>
    <w:basedOn w:val="DefaultParagraphFont"/>
    <w:link w:val="Header"/>
    <w:uiPriority w:val="99"/>
    <w:rsid w:val="00520C8C"/>
    <w:rPr>
      <w:rFonts w:ascii="Courier New" w:eastAsia="Times New Roman" w:hAnsi="Courier New" w:cs="Times New Roman"/>
      <w:sz w:val="20"/>
      <w:szCs w:val="20"/>
    </w:rPr>
  </w:style>
  <w:style w:type="paragraph" w:styleId="Footer">
    <w:name w:val="footer"/>
    <w:basedOn w:val="Normal"/>
    <w:link w:val="FooterChar"/>
    <w:uiPriority w:val="99"/>
    <w:unhideWhenUsed/>
    <w:rsid w:val="00520C8C"/>
    <w:pPr>
      <w:tabs>
        <w:tab w:val="center" w:pos="4680"/>
        <w:tab w:val="right" w:pos="9360"/>
      </w:tabs>
    </w:pPr>
  </w:style>
  <w:style w:type="character" w:customStyle="1" w:styleId="FooterChar">
    <w:name w:val="Footer Char"/>
    <w:basedOn w:val="DefaultParagraphFont"/>
    <w:link w:val="Footer"/>
    <w:uiPriority w:val="99"/>
    <w:rsid w:val="00520C8C"/>
    <w:rPr>
      <w:rFonts w:ascii="Courier New" w:eastAsia="Times New Roman" w:hAnsi="Courier New" w:cs="Times New Roman"/>
      <w:sz w:val="20"/>
      <w:szCs w:val="20"/>
    </w:rPr>
  </w:style>
  <w:style w:type="paragraph" w:styleId="ListParagraph">
    <w:name w:val="List Paragraph"/>
    <w:basedOn w:val="Normal"/>
    <w:uiPriority w:val="34"/>
    <w:qFormat/>
    <w:rsid w:val="008B478C"/>
    <w:pPr>
      <w:ind w:left="720"/>
      <w:contextualSpacing/>
    </w:pPr>
  </w:style>
  <w:style w:type="character" w:customStyle="1" w:styleId="Heading3Char">
    <w:name w:val="Heading 3 Char"/>
    <w:basedOn w:val="DefaultParagraphFont"/>
    <w:link w:val="Heading3"/>
    <w:uiPriority w:val="9"/>
    <w:semiHidden/>
    <w:rsid w:val="0012690C"/>
    <w:rPr>
      <w:rFonts w:asciiTheme="majorHAnsi" w:eastAsiaTheme="majorEastAsia" w:hAnsiTheme="majorHAnsi" w:cstheme="majorBidi"/>
      <w:b/>
      <w:bCs/>
      <w:color w:val="4F81BD" w:themeColor="accent1"/>
      <w:sz w:val="20"/>
      <w:szCs w:val="20"/>
    </w:rPr>
  </w:style>
  <w:style w:type="paragraph" w:customStyle="1" w:styleId="style7">
    <w:name w:val="style7"/>
    <w:basedOn w:val="Normal"/>
    <w:rsid w:val="00AF7F3A"/>
    <w:pPr>
      <w:widowControl/>
      <w:snapToGrid/>
      <w:spacing w:before="100" w:beforeAutospacing="1" w:after="100" w:afterAutospacing="1"/>
    </w:pPr>
    <w:rPr>
      <w:rFonts w:ascii="Arial" w:hAnsi="Arial" w:cs="Arial"/>
      <w:sz w:val="21"/>
      <w:szCs w:val="21"/>
    </w:rPr>
  </w:style>
  <w:style w:type="paragraph" w:styleId="NormalWeb">
    <w:name w:val="Normal (Web)"/>
    <w:basedOn w:val="Normal"/>
    <w:uiPriority w:val="99"/>
    <w:semiHidden/>
    <w:unhideWhenUsed/>
    <w:rsid w:val="00AF7F3A"/>
    <w:pPr>
      <w:widowControl/>
      <w:snapToGrid/>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F7F3A"/>
    <w:rPr>
      <w:b/>
      <w:bCs/>
    </w:rPr>
  </w:style>
  <w:style w:type="character" w:styleId="Emphasis">
    <w:name w:val="Emphasis"/>
    <w:basedOn w:val="DefaultParagraphFont"/>
    <w:uiPriority w:val="20"/>
    <w:qFormat/>
    <w:rsid w:val="00AF7F3A"/>
    <w:rPr>
      <w:i/>
      <w:iCs/>
    </w:rPr>
  </w:style>
  <w:style w:type="character" w:customStyle="1" w:styleId="skypec2cprintcontainer">
    <w:name w:val="skype_c2c_print_container"/>
    <w:basedOn w:val="DefaultParagraphFont"/>
    <w:rsid w:val="00AF7F3A"/>
  </w:style>
  <w:style w:type="character" w:customStyle="1" w:styleId="skypec2ctextspan">
    <w:name w:val="skype_c2c_text_span"/>
    <w:basedOn w:val="DefaultParagraphFont"/>
    <w:rsid w:val="00AF7F3A"/>
  </w:style>
  <w:style w:type="paragraph" w:styleId="BalloonText">
    <w:name w:val="Balloon Text"/>
    <w:basedOn w:val="Normal"/>
    <w:link w:val="BalloonTextChar"/>
    <w:uiPriority w:val="99"/>
    <w:semiHidden/>
    <w:unhideWhenUsed/>
    <w:rsid w:val="00AF7F3A"/>
    <w:rPr>
      <w:rFonts w:ascii="Tahoma" w:hAnsi="Tahoma" w:cs="Tahoma"/>
      <w:sz w:val="16"/>
      <w:szCs w:val="16"/>
    </w:rPr>
  </w:style>
  <w:style w:type="character" w:customStyle="1" w:styleId="BalloonTextChar">
    <w:name w:val="Balloon Text Char"/>
    <w:basedOn w:val="DefaultParagraphFont"/>
    <w:link w:val="BalloonText"/>
    <w:uiPriority w:val="99"/>
    <w:semiHidden/>
    <w:rsid w:val="00AF7F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C5"/>
    <w:pPr>
      <w:widowControl w:val="0"/>
      <w:snapToGrid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96DC5"/>
    <w:pPr>
      <w:keepNext/>
      <w:tabs>
        <w:tab w:val="center" w:pos="4680"/>
      </w:tabs>
      <w:suppressAutoHyphens/>
      <w:outlineLvl w:val="0"/>
    </w:pPr>
    <w:rPr>
      <w:rFonts w:ascii="Arial" w:hAnsi="Arial"/>
      <w:b/>
      <w:sz w:val="22"/>
    </w:rPr>
  </w:style>
  <w:style w:type="paragraph" w:styleId="Heading3">
    <w:name w:val="heading 3"/>
    <w:basedOn w:val="Normal"/>
    <w:next w:val="Normal"/>
    <w:link w:val="Heading3Char"/>
    <w:uiPriority w:val="9"/>
    <w:semiHidden/>
    <w:unhideWhenUsed/>
    <w:qFormat/>
    <w:rsid w:val="0012690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semiHidden/>
    <w:unhideWhenUsed/>
    <w:qFormat/>
    <w:rsid w:val="00296DC5"/>
    <w:pPr>
      <w:keepNext/>
      <w:ind w:left="2160" w:hanging="2160"/>
      <w:jc w:val="both"/>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DC5"/>
    <w:rPr>
      <w:rFonts w:ascii="Arial" w:eastAsia="Times New Roman" w:hAnsi="Arial" w:cs="Times New Roman"/>
      <w:b/>
      <w:szCs w:val="20"/>
    </w:rPr>
  </w:style>
  <w:style w:type="character" w:customStyle="1" w:styleId="Heading9Char">
    <w:name w:val="Heading 9 Char"/>
    <w:basedOn w:val="DefaultParagraphFont"/>
    <w:link w:val="Heading9"/>
    <w:semiHidden/>
    <w:rsid w:val="00296DC5"/>
    <w:rPr>
      <w:rFonts w:ascii="Times New Roman" w:eastAsia="Times New Roman" w:hAnsi="Times New Roman" w:cs="Times New Roman"/>
      <w:b/>
      <w:bCs/>
      <w:sz w:val="24"/>
      <w:szCs w:val="20"/>
    </w:rPr>
  </w:style>
  <w:style w:type="paragraph" w:styleId="EndnoteText">
    <w:name w:val="endnote text"/>
    <w:basedOn w:val="Normal"/>
    <w:link w:val="EndnoteTextChar"/>
    <w:semiHidden/>
    <w:unhideWhenUsed/>
    <w:rsid w:val="00296DC5"/>
    <w:rPr>
      <w:sz w:val="24"/>
    </w:rPr>
  </w:style>
  <w:style w:type="character" w:customStyle="1" w:styleId="EndnoteTextChar">
    <w:name w:val="Endnote Text Char"/>
    <w:basedOn w:val="DefaultParagraphFont"/>
    <w:link w:val="EndnoteText"/>
    <w:semiHidden/>
    <w:rsid w:val="00296DC5"/>
    <w:rPr>
      <w:rFonts w:ascii="Courier New" w:eastAsia="Times New Roman" w:hAnsi="Courier New" w:cs="Times New Roman"/>
      <w:sz w:val="24"/>
      <w:szCs w:val="20"/>
    </w:rPr>
  </w:style>
  <w:style w:type="paragraph" w:styleId="BodyText">
    <w:name w:val="Body Text"/>
    <w:basedOn w:val="Normal"/>
    <w:link w:val="BodyTextChar"/>
    <w:semiHidden/>
    <w:unhideWhenUsed/>
    <w:rsid w:val="00296DC5"/>
    <w:pPr>
      <w:tabs>
        <w:tab w:val="left" w:pos="-1440"/>
        <w:tab w:val="left" w:pos="-720"/>
        <w:tab w:val="left" w:pos="270"/>
        <w:tab w:val="right" w:pos="720"/>
        <w:tab w:val="left" w:pos="1440"/>
        <w:tab w:val="left" w:pos="2160"/>
      </w:tabs>
      <w:suppressAutoHyphens/>
    </w:pPr>
    <w:rPr>
      <w:rFonts w:ascii="Arial" w:hAnsi="Arial"/>
      <w:sz w:val="22"/>
    </w:rPr>
  </w:style>
  <w:style w:type="character" w:customStyle="1" w:styleId="BodyTextChar">
    <w:name w:val="Body Text Char"/>
    <w:basedOn w:val="DefaultParagraphFont"/>
    <w:link w:val="BodyText"/>
    <w:semiHidden/>
    <w:rsid w:val="00296DC5"/>
    <w:rPr>
      <w:rFonts w:ascii="Arial" w:eastAsia="Times New Roman" w:hAnsi="Arial" w:cs="Times New Roman"/>
      <w:szCs w:val="20"/>
    </w:rPr>
  </w:style>
  <w:style w:type="paragraph" w:styleId="BodyTextIndent">
    <w:name w:val="Body Text Indent"/>
    <w:basedOn w:val="Normal"/>
    <w:link w:val="BodyTextIndentChar"/>
    <w:unhideWhenUsed/>
    <w:rsid w:val="00296DC5"/>
    <w:pPr>
      <w:tabs>
        <w:tab w:val="left" w:pos="-1440"/>
        <w:tab w:val="left" w:pos="-720"/>
        <w:tab w:val="left" w:pos="270"/>
        <w:tab w:val="right" w:pos="720"/>
      </w:tabs>
      <w:suppressAutoHyphens/>
      <w:ind w:left="2160" w:hanging="2160"/>
    </w:pPr>
    <w:rPr>
      <w:rFonts w:ascii="Times New Roman" w:hAnsi="Times New Roman"/>
      <w:sz w:val="24"/>
    </w:rPr>
  </w:style>
  <w:style w:type="character" w:customStyle="1" w:styleId="BodyTextIndentChar">
    <w:name w:val="Body Text Indent Char"/>
    <w:basedOn w:val="DefaultParagraphFont"/>
    <w:link w:val="BodyTextIndent"/>
    <w:rsid w:val="00296DC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96DC5"/>
    <w:pPr>
      <w:jc w:val="both"/>
    </w:pPr>
    <w:rPr>
      <w:rFonts w:ascii="Times New Roman" w:hAnsi="Times New Roman"/>
      <w:sz w:val="24"/>
    </w:rPr>
  </w:style>
  <w:style w:type="character" w:customStyle="1" w:styleId="BodyText2Char">
    <w:name w:val="Body Text 2 Char"/>
    <w:basedOn w:val="DefaultParagraphFont"/>
    <w:link w:val="BodyText2"/>
    <w:semiHidden/>
    <w:rsid w:val="00296DC5"/>
    <w:rPr>
      <w:rFonts w:ascii="Times New Roman" w:eastAsia="Times New Roman" w:hAnsi="Times New Roman" w:cs="Times New Roman"/>
      <w:sz w:val="24"/>
      <w:szCs w:val="20"/>
    </w:rPr>
  </w:style>
  <w:style w:type="paragraph" w:styleId="BodyText3">
    <w:name w:val="Body Text 3"/>
    <w:basedOn w:val="Normal"/>
    <w:link w:val="BodyText3Char"/>
    <w:unhideWhenUsed/>
    <w:rsid w:val="00296DC5"/>
    <w:rPr>
      <w:rFonts w:ascii="Times New Roman" w:hAnsi="Times New Roman"/>
      <w:sz w:val="24"/>
    </w:rPr>
  </w:style>
  <w:style w:type="character" w:customStyle="1" w:styleId="BodyText3Char">
    <w:name w:val="Body Text 3 Char"/>
    <w:basedOn w:val="DefaultParagraphFont"/>
    <w:link w:val="BodyText3"/>
    <w:rsid w:val="00296DC5"/>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96DC5"/>
    <w:pPr>
      <w:tabs>
        <w:tab w:val="left" w:pos="-1440"/>
        <w:tab w:val="left" w:pos="-720"/>
        <w:tab w:val="left" w:pos="0"/>
        <w:tab w:val="right" w:pos="720"/>
      </w:tabs>
      <w:suppressAutoHyphens/>
      <w:ind w:left="2880" w:hanging="2880"/>
    </w:pPr>
    <w:rPr>
      <w:rFonts w:ascii="Times New Roman" w:hAnsi="Times New Roman"/>
      <w:sz w:val="24"/>
    </w:rPr>
  </w:style>
  <w:style w:type="character" w:customStyle="1" w:styleId="BodyTextIndent2Char">
    <w:name w:val="Body Text Indent 2 Char"/>
    <w:basedOn w:val="DefaultParagraphFont"/>
    <w:link w:val="BodyTextIndent2"/>
    <w:semiHidden/>
    <w:rsid w:val="00296DC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296DC5"/>
    <w:pPr>
      <w:ind w:left="2160" w:hanging="720"/>
      <w:jc w:val="both"/>
    </w:pPr>
    <w:rPr>
      <w:rFonts w:ascii="Times New Roman" w:hAnsi="Times New Roman"/>
      <w:sz w:val="24"/>
    </w:rPr>
  </w:style>
  <w:style w:type="character" w:customStyle="1" w:styleId="BodyTextIndent3Char">
    <w:name w:val="Body Text Indent 3 Char"/>
    <w:basedOn w:val="DefaultParagraphFont"/>
    <w:link w:val="BodyTextIndent3"/>
    <w:rsid w:val="00296DC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20C8C"/>
    <w:pPr>
      <w:tabs>
        <w:tab w:val="center" w:pos="4680"/>
        <w:tab w:val="right" w:pos="9360"/>
      </w:tabs>
    </w:pPr>
  </w:style>
  <w:style w:type="character" w:customStyle="1" w:styleId="HeaderChar">
    <w:name w:val="Header Char"/>
    <w:basedOn w:val="DefaultParagraphFont"/>
    <w:link w:val="Header"/>
    <w:uiPriority w:val="99"/>
    <w:rsid w:val="00520C8C"/>
    <w:rPr>
      <w:rFonts w:ascii="Courier New" w:eastAsia="Times New Roman" w:hAnsi="Courier New" w:cs="Times New Roman"/>
      <w:sz w:val="20"/>
      <w:szCs w:val="20"/>
    </w:rPr>
  </w:style>
  <w:style w:type="paragraph" w:styleId="Footer">
    <w:name w:val="footer"/>
    <w:basedOn w:val="Normal"/>
    <w:link w:val="FooterChar"/>
    <w:uiPriority w:val="99"/>
    <w:unhideWhenUsed/>
    <w:rsid w:val="00520C8C"/>
    <w:pPr>
      <w:tabs>
        <w:tab w:val="center" w:pos="4680"/>
        <w:tab w:val="right" w:pos="9360"/>
      </w:tabs>
    </w:pPr>
  </w:style>
  <w:style w:type="character" w:customStyle="1" w:styleId="FooterChar">
    <w:name w:val="Footer Char"/>
    <w:basedOn w:val="DefaultParagraphFont"/>
    <w:link w:val="Footer"/>
    <w:uiPriority w:val="99"/>
    <w:rsid w:val="00520C8C"/>
    <w:rPr>
      <w:rFonts w:ascii="Courier New" w:eastAsia="Times New Roman" w:hAnsi="Courier New" w:cs="Times New Roman"/>
      <w:sz w:val="20"/>
      <w:szCs w:val="20"/>
    </w:rPr>
  </w:style>
  <w:style w:type="paragraph" w:styleId="ListParagraph">
    <w:name w:val="List Paragraph"/>
    <w:basedOn w:val="Normal"/>
    <w:uiPriority w:val="34"/>
    <w:qFormat/>
    <w:rsid w:val="008B478C"/>
    <w:pPr>
      <w:ind w:left="720"/>
      <w:contextualSpacing/>
    </w:pPr>
  </w:style>
  <w:style w:type="character" w:customStyle="1" w:styleId="Heading3Char">
    <w:name w:val="Heading 3 Char"/>
    <w:basedOn w:val="DefaultParagraphFont"/>
    <w:link w:val="Heading3"/>
    <w:uiPriority w:val="9"/>
    <w:semiHidden/>
    <w:rsid w:val="0012690C"/>
    <w:rPr>
      <w:rFonts w:asciiTheme="majorHAnsi" w:eastAsiaTheme="majorEastAsia" w:hAnsiTheme="majorHAnsi" w:cstheme="majorBidi"/>
      <w:b/>
      <w:bCs/>
      <w:color w:val="4F81BD" w:themeColor="accent1"/>
      <w:sz w:val="20"/>
      <w:szCs w:val="20"/>
    </w:rPr>
  </w:style>
  <w:style w:type="paragraph" w:customStyle="1" w:styleId="style7">
    <w:name w:val="style7"/>
    <w:basedOn w:val="Normal"/>
    <w:rsid w:val="00AF7F3A"/>
    <w:pPr>
      <w:widowControl/>
      <w:snapToGrid/>
      <w:spacing w:before="100" w:beforeAutospacing="1" w:after="100" w:afterAutospacing="1"/>
    </w:pPr>
    <w:rPr>
      <w:rFonts w:ascii="Arial" w:hAnsi="Arial" w:cs="Arial"/>
      <w:sz w:val="21"/>
      <w:szCs w:val="21"/>
    </w:rPr>
  </w:style>
  <w:style w:type="paragraph" w:styleId="NormalWeb">
    <w:name w:val="Normal (Web)"/>
    <w:basedOn w:val="Normal"/>
    <w:uiPriority w:val="99"/>
    <w:semiHidden/>
    <w:unhideWhenUsed/>
    <w:rsid w:val="00AF7F3A"/>
    <w:pPr>
      <w:widowControl/>
      <w:snapToGrid/>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F7F3A"/>
    <w:rPr>
      <w:b/>
      <w:bCs/>
    </w:rPr>
  </w:style>
  <w:style w:type="character" w:styleId="Emphasis">
    <w:name w:val="Emphasis"/>
    <w:basedOn w:val="DefaultParagraphFont"/>
    <w:uiPriority w:val="20"/>
    <w:qFormat/>
    <w:rsid w:val="00AF7F3A"/>
    <w:rPr>
      <w:i/>
      <w:iCs/>
    </w:rPr>
  </w:style>
  <w:style w:type="character" w:customStyle="1" w:styleId="skypec2cprintcontainer">
    <w:name w:val="skype_c2c_print_container"/>
    <w:basedOn w:val="DefaultParagraphFont"/>
    <w:rsid w:val="00AF7F3A"/>
  </w:style>
  <w:style w:type="character" w:customStyle="1" w:styleId="skypec2ctextspan">
    <w:name w:val="skype_c2c_text_span"/>
    <w:basedOn w:val="DefaultParagraphFont"/>
    <w:rsid w:val="00AF7F3A"/>
  </w:style>
  <w:style w:type="paragraph" w:styleId="BalloonText">
    <w:name w:val="Balloon Text"/>
    <w:basedOn w:val="Normal"/>
    <w:link w:val="BalloonTextChar"/>
    <w:uiPriority w:val="99"/>
    <w:semiHidden/>
    <w:unhideWhenUsed/>
    <w:rsid w:val="00AF7F3A"/>
    <w:rPr>
      <w:rFonts w:ascii="Tahoma" w:hAnsi="Tahoma" w:cs="Tahoma"/>
      <w:sz w:val="16"/>
      <w:szCs w:val="16"/>
    </w:rPr>
  </w:style>
  <w:style w:type="character" w:customStyle="1" w:styleId="BalloonTextChar">
    <w:name w:val="Balloon Text Char"/>
    <w:basedOn w:val="DefaultParagraphFont"/>
    <w:link w:val="BalloonText"/>
    <w:uiPriority w:val="99"/>
    <w:semiHidden/>
    <w:rsid w:val="00AF7F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5812">
      <w:bodyDiv w:val="1"/>
      <w:marLeft w:val="0"/>
      <w:marRight w:val="0"/>
      <w:marTop w:val="0"/>
      <w:marBottom w:val="0"/>
      <w:divBdr>
        <w:top w:val="none" w:sz="0" w:space="0" w:color="auto"/>
        <w:left w:val="none" w:sz="0" w:space="0" w:color="auto"/>
        <w:bottom w:val="none" w:sz="0" w:space="0" w:color="auto"/>
        <w:right w:val="none" w:sz="0" w:space="0" w:color="auto"/>
      </w:divBdr>
      <w:divsChild>
        <w:div w:id="1502625103">
          <w:marLeft w:val="0"/>
          <w:marRight w:val="0"/>
          <w:marTop w:val="0"/>
          <w:marBottom w:val="0"/>
          <w:divBdr>
            <w:top w:val="none" w:sz="0" w:space="0" w:color="auto"/>
            <w:left w:val="none" w:sz="0" w:space="0" w:color="auto"/>
            <w:bottom w:val="none" w:sz="0" w:space="0" w:color="auto"/>
            <w:right w:val="none" w:sz="0" w:space="0" w:color="auto"/>
          </w:divBdr>
          <w:divsChild>
            <w:div w:id="525410949">
              <w:marLeft w:val="0"/>
              <w:marRight w:val="0"/>
              <w:marTop w:val="0"/>
              <w:marBottom w:val="0"/>
              <w:divBdr>
                <w:top w:val="none" w:sz="0" w:space="0" w:color="auto"/>
                <w:left w:val="none" w:sz="0" w:space="0" w:color="auto"/>
                <w:bottom w:val="none" w:sz="0" w:space="0" w:color="auto"/>
                <w:right w:val="none" w:sz="0" w:space="0" w:color="auto"/>
              </w:divBdr>
              <w:divsChild>
                <w:div w:id="760563524">
                  <w:marLeft w:val="0"/>
                  <w:marRight w:val="0"/>
                  <w:marTop w:val="0"/>
                  <w:marBottom w:val="0"/>
                  <w:divBdr>
                    <w:top w:val="none" w:sz="0" w:space="0" w:color="auto"/>
                    <w:left w:val="none" w:sz="0" w:space="0" w:color="auto"/>
                    <w:bottom w:val="none" w:sz="0" w:space="0" w:color="auto"/>
                    <w:right w:val="none" w:sz="0" w:space="0" w:color="auto"/>
                  </w:divBdr>
                  <w:divsChild>
                    <w:div w:id="62875353">
                      <w:marLeft w:val="0"/>
                      <w:marRight w:val="0"/>
                      <w:marTop w:val="0"/>
                      <w:marBottom w:val="0"/>
                      <w:divBdr>
                        <w:top w:val="none" w:sz="0" w:space="0" w:color="auto"/>
                        <w:left w:val="none" w:sz="0" w:space="0" w:color="auto"/>
                        <w:bottom w:val="none" w:sz="0" w:space="0" w:color="auto"/>
                        <w:right w:val="none" w:sz="0" w:space="0" w:color="auto"/>
                      </w:divBdr>
                      <w:divsChild>
                        <w:div w:id="2109738095">
                          <w:marLeft w:val="0"/>
                          <w:marRight w:val="0"/>
                          <w:marTop w:val="0"/>
                          <w:marBottom w:val="0"/>
                          <w:divBdr>
                            <w:top w:val="none" w:sz="0" w:space="0" w:color="auto"/>
                            <w:left w:val="none" w:sz="0" w:space="0" w:color="auto"/>
                            <w:bottom w:val="none" w:sz="0" w:space="0" w:color="auto"/>
                            <w:right w:val="none" w:sz="0" w:space="0" w:color="auto"/>
                          </w:divBdr>
                          <w:divsChild>
                            <w:div w:id="55054447">
                              <w:marLeft w:val="0"/>
                              <w:marRight w:val="0"/>
                              <w:marTop w:val="0"/>
                              <w:marBottom w:val="0"/>
                              <w:divBdr>
                                <w:top w:val="none" w:sz="0" w:space="0" w:color="auto"/>
                                <w:left w:val="none" w:sz="0" w:space="0" w:color="auto"/>
                                <w:bottom w:val="none" w:sz="0" w:space="0" w:color="auto"/>
                                <w:right w:val="none" w:sz="0" w:space="0" w:color="auto"/>
                              </w:divBdr>
                              <w:divsChild>
                                <w:div w:id="1293175437">
                                  <w:marLeft w:val="0"/>
                                  <w:marRight w:val="0"/>
                                  <w:marTop w:val="0"/>
                                  <w:marBottom w:val="0"/>
                                  <w:divBdr>
                                    <w:top w:val="none" w:sz="0" w:space="0" w:color="auto"/>
                                    <w:left w:val="none" w:sz="0" w:space="0" w:color="auto"/>
                                    <w:bottom w:val="none" w:sz="0" w:space="0" w:color="auto"/>
                                    <w:right w:val="none" w:sz="0" w:space="0" w:color="auto"/>
                                  </w:divBdr>
                                </w:div>
                                <w:div w:id="592015401">
                                  <w:marLeft w:val="0"/>
                                  <w:marRight w:val="0"/>
                                  <w:marTop w:val="0"/>
                                  <w:marBottom w:val="0"/>
                                  <w:divBdr>
                                    <w:top w:val="none" w:sz="0" w:space="0" w:color="auto"/>
                                    <w:left w:val="none" w:sz="0" w:space="0" w:color="auto"/>
                                    <w:bottom w:val="none" w:sz="0" w:space="0" w:color="auto"/>
                                    <w:right w:val="none" w:sz="0" w:space="0" w:color="auto"/>
                                  </w:divBdr>
                                </w:div>
                                <w:div w:id="123042234">
                                  <w:marLeft w:val="0"/>
                                  <w:marRight w:val="0"/>
                                  <w:marTop w:val="0"/>
                                  <w:marBottom w:val="0"/>
                                  <w:divBdr>
                                    <w:top w:val="none" w:sz="0" w:space="0" w:color="auto"/>
                                    <w:left w:val="none" w:sz="0" w:space="0" w:color="auto"/>
                                    <w:bottom w:val="none" w:sz="0" w:space="0" w:color="auto"/>
                                    <w:right w:val="none" w:sz="0" w:space="0" w:color="auto"/>
                                  </w:divBdr>
                                </w:div>
                                <w:div w:id="2067953684">
                                  <w:marLeft w:val="0"/>
                                  <w:marRight w:val="0"/>
                                  <w:marTop w:val="0"/>
                                  <w:marBottom w:val="0"/>
                                  <w:divBdr>
                                    <w:top w:val="none" w:sz="0" w:space="0" w:color="auto"/>
                                    <w:left w:val="none" w:sz="0" w:space="0" w:color="auto"/>
                                    <w:bottom w:val="none" w:sz="0" w:space="0" w:color="auto"/>
                                    <w:right w:val="none" w:sz="0" w:space="0" w:color="auto"/>
                                  </w:divBdr>
                                </w:div>
                                <w:div w:id="1433740476">
                                  <w:marLeft w:val="0"/>
                                  <w:marRight w:val="0"/>
                                  <w:marTop w:val="0"/>
                                  <w:marBottom w:val="0"/>
                                  <w:divBdr>
                                    <w:top w:val="none" w:sz="0" w:space="0" w:color="auto"/>
                                    <w:left w:val="none" w:sz="0" w:space="0" w:color="auto"/>
                                    <w:bottom w:val="none" w:sz="0" w:space="0" w:color="auto"/>
                                    <w:right w:val="none" w:sz="0" w:space="0" w:color="auto"/>
                                  </w:divBdr>
                                </w:div>
                                <w:div w:id="1604263613">
                                  <w:marLeft w:val="0"/>
                                  <w:marRight w:val="0"/>
                                  <w:marTop w:val="0"/>
                                  <w:marBottom w:val="0"/>
                                  <w:divBdr>
                                    <w:top w:val="none" w:sz="0" w:space="0" w:color="auto"/>
                                    <w:left w:val="none" w:sz="0" w:space="0" w:color="auto"/>
                                    <w:bottom w:val="none" w:sz="0" w:space="0" w:color="auto"/>
                                    <w:right w:val="none" w:sz="0" w:space="0" w:color="auto"/>
                                  </w:divBdr>
                                </w:div>
                                <w:div w:id="1068307659">
                                  <w:marLeft w:val="0"/>
                                  <w:marRight w:val="0"/>
                                  <w:marTop w:val="0"/>
                                  <w:marBottom w:val="0"/>
                                  <w:divBdr>
                                    <w:top w:val="none" w:sz="0" w:space="0" w:color="auto"/>
                                    <w:left w:val="none" w:sz="0" w:space="0" w:color="auto"/>
                                    <w:bottom w:val="none" w:sz="0" w:space="0" w:color="auto"/>
                                    <w:right w:val="none" w:sz="0" w:space="0" w:color="auto"/>
                                  </w:divBdr>
                                </w:div>
                                <w:div w:id="761294682">
                                  <w:marLeft w:val="0"/>
                                  <w:marRight w:val="0"/>
                                  <w:marTop w:val="0"/>
                                  <w:marBottom w:val="0"/>
                                  <w:divBdr>
                                    <w:top w:val="none" w:sz="0" w:space="0" w:color="auto"/>
                                    <w:left w:val="none" w:sz="0" w:space="0" w:color="auto"/>
                                    <w:bottom w:val="none" w:sz="0" w:space="0" w:color="auto"/>
                                    <w:right w:val="none" w:sz="0" w:space="0" w:color="auto"/>
                                  </w:divBdr>
                                </w:div>
                                <w:div w:id="2006855421">
                                  <w:marLeft w:val="0"/>
                                  <w:marRight w:val="0"/>
                                  <w:marTop w:val="0"/>
                                  <w:marBottom w:val="0"/>
                                  <w:divBdr>
                                    <w:top w:val="none" w:sz="0" w:space="0" w:color="auto"/>
                                    <w:left w:val="none" w:sz="0" w:space="0" w:color="auto"/>
                                    <w:bottom w:val="none" w:sz="0" w:space="0" w:color="auto"/>
                                    <w:right w:val="none" w:sz="0" w:space="0" w:color="auto"/>
                                  </w:divBdr>
                                </w:div>
                                <w:div w:id="908350285">
                                  <w:marLeft w:val="0"/>
                                  <w:marRight w:val="0"/>
                                  <w:marTop w:val="0"/>
                                  <w:marBottom w:val="0"/>
                                  <w:divBdr>
                                    <w:top w:val="none" w:sz="0" w:space="0" w:color="auto"/>
                                    <w:left w:val="none" w:sz="0" w:space="0" w:color="auto"/>
                                    <w:bottom w:val="none" w:sz="0" w:space="0" w:color="auto"/>
                                    <w:right w:val="none" w:sz="0" w:space="0" w:color="auto"/>
                                  </w:divBdr>
                                </w:div>
                                <w:div w:id="1339037961">
                                  <w:marLeft w:val="0"/>
                                  <w:marRight w:val="0"/>
                                  <w:marTop w:val="0"/>
                                  <w:marBottom w:val="0"/>
                                  <w:divBdr>
                                    <w:top w:val="none" w:sz="0" w:space="0" w:color="auto"/>
                                    <w:left w:val="none" w:sz="0" w:space="0" w:color="auto"/>
                                    <w:bottom w:val="none" w:sz="0" w:space="0" w:color="auto"/>
                                    <w:right w:val="none" w:sz="0" w:space="0" w:color="auto"/>
                                  </w:divBdr>
                                </w:div>
                                <w:div w:id="2132434589">
                                  <w:marLeft w:val="0"/>
                                  <w:marRight w:val="0"/>
                                  <w:marTop w:val="0"/>
                                  <w:marBottom w:val="0"/>
                                  <w:divBdr>
                                    <w:top w:val="none" w:sz="0" w:space="0" w:color="auto"/>
                                    <w:left w:val="none" w:sz="0" w:space="0" w:color="auto"/>
                                    <w:bottom w:val="none" w:sz="0" w:space="0" w:color="auto"/>
                                    <w:right w:val="none" w:sz="0" w:space="0" w:color="auto"/>
                                  </w:divBdr>
                                </w:div>
                                <w:div w:id="1632055612">
                                  <w:marLeft w:val="0"/>
                                  <w:marRight w:val="0"/>
                                  <w:marTop w:val="0"/>
                                  <w:marBottom w:val="0"/>
                                  <w:divBdr>
                                    <w:top w:val="none" w:sz="0" w:space="0" w:color="auto"/>
                                    <w:left w:val="none" w:sz="0" w:space="0" w:color="auto"/>
                                    <w:bottom w:val="none" w:sz="0" w:space="0" w:color="auto"/>
                                    <w:right w:val="none" w:sz="0" w:space="0" w:color="auto"/>
                                  </w:divBdr>
                                </w:div>
                                <w:div w:id="1880438922">
                                  <w:marLeft w:val="0"/>
                                  <w:marRight w:val="0"/>
                                  <w:marTop w:val="0"/>
                                  <w:marBottom w:val="0"/>
                                  <w:divBdr>
                                    <w:top w:val="none" w:sz="0" w:space="0" w:color="auto"/>
                                    <w:left w:val="none" w:sz="0" w:space="0" w:color="auto"/>
                                    <w:bottom w:val="none" w:sz="0" w:space="0" w:color="auto"/>
                                    <w:right w:val="none" w:sz="0" w:space="0" w:color="auto"/>
                                  </w:divBdr>
                                </w:div>
                                <w:div w:id="570965163">
                                  <w:marLeft w:val="0"/>
                                  <w:marRight w:val="0"/>
                                  <w:marTop w:val="0"/>
                                  <w:marBottom w:val="0"/>
                                  <w:divBdr>
                                    <w:top w:val="none" w:sz="0" w:space="0" w:color="auto"/>
                                    <w:left w:val="none" w:sz="0" w:space="0" w:color="auto"/>
                                    <w:bottom w:val="none" w:sz="0" w:space="0" w:color="auto"/>
                                    <w:right w:val="none" w:sz="0" w:space="0" w:color="auto"/>
                                  </w:divBdr>
                                </w:div>
                                <w:div w:id="20361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046960">
      <w:bodyDiv w:val="1"/>
      <w:marLeft w:val="0"/>
      <w:marRight w:val="0"/>
      <w:marTop w:val="0"/>
      <w:marBottom w:val="0"/>
      <w:divBdr>
        <w:top w:val="none" w:sz="0" w:space="0" w:color="auto"/>
        <w:left w:val="none" w:sz="0" w:space="0" w:color="auto"/>
        <w:bottom w:val="none" w:sz="0" w:space="0" w:color="auto"/>
        <w:right w:val="none" w:sz="0" w:space="0" w:color="auto"/>
      </w:divBdr>
    </w:div>
    <w:div w:id="1713458693">
      <w:bodyDiv w:val="1"/>
      <w:marLeft w:val="0"/>
      <w:marRight w:val="0"/>
      <w:marTop w:val="0"/>
      <w:marBottom w:val="0"/>
      <w:divBdr>
        <w:top w:val="none" w:sz="0" w:space="0" w:color="auto"/>
        <w:left w:val="none" w:sz="0" w:space="0" w:color="auto"/>
        <w:bottom w:val="none" w:sz="0" w:space="0" w:color="auto"/>
        <w:right w:val="none" w:sz="0" w:space="0" w:color="auto"/>
      </w:divBdr>
      <w:divsChild>
        <w:div w:id="1627539327">
          <w:marLeft w:val="0"/>
          <w:marRight w:val="0"/>
          <w:marTop w:val="0"/>
          <w:marBottom w:val="0"/>
          <w:divBdr>
            <w:top w:val="none" w:sz="0" w:space="0" w:color="auto"/>
            <w:left w:val="none" w:sz="0" w:space="0" w:color="auto"/>
            <w:bottom w:val="none" w:sz="0" w:space="0" w:color="auto"/>
            <w:right w:val="none" w:sz="0" w:space="0" w:color="auto"/>
          </w:divBdr>
          <w:divsChild>
            <w:div w:id="474181659">
              <w:marLeft w:val="0"/>
              <w:marRight w:val="0"/>
              <w:marTop w:val="0"/>
              <w:marBottom w:val="0"/>
              <w:divBdr>
                <w:top w:val="none" w:sz="0" w:space="0" w:color="auto"/>
                <w:left w:val="none" w:sz="0" w:space="0" w:color="auto"/>
                <w:bottom w:val="none" w:sz="0" w:space="0" w:color="auto"/>
                <w:right w:val="none" w:sz="0" w:space="0" w:color="auto"/>
              </w:divBdr>
              <w:divsChild>
                <w:div w:id="1380130215">
                  <w:marLeft w:val="0"/>
                  <w:marRight w:val="0"/>
                  <w:marTop w:val="0"/>
                  <w:marBottom w:val="0"/>
                  <w:divBdr>
                    <w:top w:val="none" w:sz="0" w:space="0" w:color="auto"/>
                    <w:left w:val="none" w:sz="0" w:space="0" w:color="auto"/>
                    <w:bottom w:val="none" w:sz="0" w:space="0" w:color="auto"/>
                    <w:right w:val="none" w:sz="0" w:space="0" w:color="auto"/>
                  </w:divBdr>
                  <w:divsChild>
                    <w:div w:id="1080636862">
                      <w:marLeft w:val="0"/>
                      <w:marRight w:val="0"/>
                      <w:marTop w:val="0"/>
                      <w:marBottom w:val="0"/>
                      <w:divBdr>
                        <w:top w:val="none" w:sz="0" w:space="0" w:color="auto"/>
                        <w:left w:val="none" w:sz="0" w:space="0" w:color="auto"/>
                        <w:bottom w:val="none" w:sz="0" w:space="0" w:color="auto"/>
                        <w:right w:val="none" w:sz="0" w:space="0" w:color="auto"/>
                      </w:divBdr>
                      <w:divsChild>
                        <w:div w:id="603002279">
                          <w:marLeft w:val="0"/>
                          <w:marRight w:val="0"/>
                          <w:marTop w:val="0"/>
                          <w:marBottom w:val="0"/>
                          <w:divBdr>
                            <w:top w:val="none" w:sz="0" w:space="0" w:color="auto"/>
                            <w:left w:val="none" w:sz="0" w:space="0" w:color="auto"/>
                            <w:bottom w:val="none" w:sz="0" w:space="0" w:color="auto"/>
                            <w:right w:val="none" w:sz="0" w:space="0" w:color="auto"/>
                          </w:divBdr>
                          <w:divsChild>
                            <w:div w:id="717121768">
                              <w:marLeft w:val="0"/>
                              <w:marRight w:val="75"/>
                              <w:marTop w:val="0"/>
                              <w:marBottom w:val="0"/>
                              <w:divBdr>
                                <w:top w:val="none" w:sz="0" w:space="0" w:color="auto"/>
                                <w:left w:val="none" w:sz="0" w:space="0" w:color="auto"/>
                                <w:bottom w:val="none" w:sz="0" w:space="0" w:color="auto"/>
                                <w:right w:val="none" w:sz="0" w:space="0" w:color="auto"/>
                              </w:divBdr>
                              <w:divsChild>
                                <w:div w:id="65298870">
                                  <w:marLeft w:val="0"/>
                                  <w:marRight w:val="0"/>
                                  <w:marTop w:val="0"/>
                                  <w:marBottom w:val="0"/>
                                  <w:divBdr>
                                    <w:top w:val="none" w:sz="0" w:space="0" w:color="auto"/>
                                    <w:left w:val="none" w:sz="0" w:space="0" w:color="auto"/>
                                    <w:bottom w:val="none" w:sz="0" w:space="0" w:color="auto"/>
                                    <w:right w:val="none" w:sz="0" w:space="0" w:color="auto"/>
                                  </w:divBdr>
                                  <w:divsChild>
                                    <w:div w:id="1606186733">
                                      <w:marLeft w:val="150"/>
                                      <w:marRight w:val="150"/>
                                      <w:marTop w:val="0"/>
                                      <w:marBottom w:val="0"/>
                                      <w:divBdr>
                                        <w:top w:val="none" w:sz="0" w:space="0" w:color="auto"/>
                                        <w:left w:val="none" w:sz="0" w:space="0" w:color="auto"/>
                                        <w:bottom w:val="none" w:sz="0" w:space="0" w:color="auto"/>
                                        <w:right w:val="none" w:sz="0" w:space="0" w:color="auto"/>
                                      </w:divBdr>
                                      <w:divsChild>
                                        <w:div w:id="496770903">
                                          <w:marLeft w:val="0"/>
                                          <w:marRight w:val="0"/>
                                          <w:marTop w:val="0"/>
                                          <w:marBottom w:val="0"/>
                                          <w:divBdr>
                                            <w:top w:val="none" w:sz="0" w:space="0" w:color="auto"/>
                                            <w:left w:val="none" w:sz="0" w:space="0" w:color="auto"/>
                                            <w:bottom w:val="none" w:sz="0" w:space="0" w:color="auto"/>
                                            <w:right w:val="none" w:sz="0" w:space="0" w:color="auto"/>
                                          </w:divBdr>
                                          <w:divsChild>
                                            <w:div w:id="436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Onwer</dc:creator>
  <cp:lastModifiedBy>Onwer</cp:lastModifiedBy>
  <cp:revision>14</cp:revision>
  <dcterms:created xsi:type="dcterms:W3CDTF">2016-04-26T17:00:00Z</dcterms:created>
  <dcterms:modified xsi:type="dcterms:W3CDTF">2016-04-26T23:28:00Z</dcterms:modified>
</cp:coreProperties>
</file>